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7378B52" w14:textId="77777777" w:rsidR="00265395" w:rsidRDefault="0032277F">
      <w:pPr>
        <w:pBdr>
          <w:top w:val="nil"/>
          <w:left w:val="nil"/>
          <w:bottom w:val="nil"/>
          <w:right w:val="nil"/>
          <w:between w:val="nil"/>
        </w:pBdr>
        <w:tabs>
          <w:tab w:val="center" w:pos="4153"/>
          <w:tab w:val="right" w:pos="8306"/>
        </w:tabs>
        <w:jc w:val="center"/>
        <w:rPr>
          <w:b/>
          <w:bCs/>
          <w:color w:val="000000"/>
        </w:rPr>
      </w:pPr>
      <w:r>
        <w:rPr>
          <w:b/>
          <w:bCs/>
          <w:color w:val="000000"/>
        </w:rPr>
        <w:t>__________________________________________________________________________</w:t>
      </w:r>
    </w:p>
    <w:p w14:paraId="78E88421" w14:textId="77777777" w:rsidR="00265395" w:rsidRDefault="0032277F">
      <w:pPr>
        <w:pBdr>
          <w:top w:val="nil"/>
          <w:left w:val="nil"/>
          <w:bottom w:val="nil"/>
          <w:right w:val="nil"/>
          <w:between w:val="nil"/>
        </w:pBdr>
        <w:tabs>
          <w:tab w:val="center" w:pos="4153"/>
          <w:tab w:val="right" w:pos="8306"/>
        </w:tabs>
        <w:jc w:val="center"/>
        <w:rPr>
          <w:color w:val="000000"/>
          <w:sz w:val="32"/>
          <w:szCs w:val="32"/>
        </w:rPr>
      </w:pPr>
      <w:r>
        <w:rPr>
          <w:noProof/>
          <w:color w:val="000000"/>
        </w:rPr>
        <w:drawing>
          <wp:inline distT="0" distB="0" distL="0" distR="0" wp14:anchorId="252C8CC3" wp14:editId="3920DA73">
            <wp:extent cx="2124339" cy="714670"/>
            <wp:effectExtent l="0" t="0" r="0" b="0"/>
            <wp:docPr id="3"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8"/>
                    <a:srcRect/>
                    <a:stretch>
                      <a:fillRect/>
                    </a:stretch>
                  </pic:blipFill>
                  <pic:spPr>
                    <a:xfrm>
                      <a:off x="0" y="0"/>
                      <a:ext cx="2124339" cy="714670"/>
                    </a:xfrm>
                    <a:prstGeom prst="rect">
                      <a:avLst/>
                    </a:prstGeom>
                    <a:ln/>
                  </pic:spPr>
                </pic:pic>
              </a:graphicData>
            </a:graphic>
          </wp:inline>
        </w:drawing>
      </w:r>
    </w:p>
    <w:p w14:paraId="0B21E0CD" w14:textId="77777777" w:rsidR="00265395" w:rsidRDefault="0032277F">
      <w:pPr>
        <w:pBdr>
          <w:top w:val="nil"/>
          <w:left w:val="nil"/>
          <w:bottom w:val="nil"/>
          <w:right w:val="nil"/>
          <w:between w:val="nil"/>
        </w:pBdr>
        <w:tabs>
          <w:tab w:val="center" w:pos="4153"/>
          <w:tab w:val="right" w:pos="8306"/>
        </w:tabs>
        <w:jc w:val="center"/>
        <w:rPr>
          <w:b/>
          <w:bCs/>
          <w:color w:val="000000"/>
          <w:u w:val="single"/>
        </w:rPr>
      </w:pPr>
      <w:r>
        <w:rPr>
          <w:b/>
          <w:bCs/>
          <w:color w:val="000000"/>
          <w:sz w:val="32"/>
          <w:szCs w:val="32"/>
          <w:u w:val="single"/>
        </w:rPr>
        <w:t>Zephyr’s Safeguarding Children and Adults Procedures</w:t>
      </w:r>
    </w:p>
    <w:p w14:paraId="2DB9C0DC" w14:textId="5A079E7A" w:rsidR="00265395" w:rsidRDefault="0032277F">
      <w:pPr>
        <w:pBdr>
          <w:top w:val="nil"/>
          <w:left w:val="nil"/>
          <w:bottom w:val="nil"/>
          <w:right w:val="nil"/>
          <w:between w:val="nil"/>
        </w:pBdr>
        <w:tabs>
          <w:tab w:val="center" w:pos="4153"/>
          <w:tab w:val="right" w:pos="8306"/>
          <w:tab w:val="left" w:pos="2220"/>
          <w:tab w:val="center" w:pos="4536"/>
        </w:tabs>
        <w:jc w:val="center"/>
        <w:rPr>
          <w:b/>
          <w:bCs/>
          <w:sz w:val="24"/>
          <w:szCs w:val="24"/>
        </w:rPr>
      </w:pPr>
      <w:r>
        <w:rPr>
          <w:b/>
          <w:bCs/>
          <w:sz w:val="24"/>
          <w:szCs w:val="24"/>
        </w:rPr>
        <w:t>Ju</w:t>
      </w:r>
      <w:r w:rsidR="002E69A6">
        <w:rPr>
          <w:b/>
          <w:bCs/>
          <w:sz w:val="24"/>
          <w:szCs w:val="24"/>
        </w:rPr>
        <w:t>ly</w:t>
      </w:r>
      <w:r>
        <w:rPr>
          <w:b/>
          <w:bCs/>
          <w:sz w:val="24"/>
          <w:szCs w:val="24"/>
        </w:rPr>
        <w:t xml:space="preserve"> 2026</w:t>
      </w:r>
    </w:p>
    <w:p w14:paraId="4873A305" w14:textId="77777777" w:rsidR="002E69A6" w:rsidRDefault="002E69A6">
      <w:pPr>
        <w:pBdr>
          <w:top w:val="nil"/>
          <w:left w:val="nil"/>
          <w:bottom w:val="nil"/>
          <w:right w:val="nil"/>
          <w:between w:val="nil"/>
        </w:pBdr>
        <w:tabs>
          <w:tab w:val="center" w:pos="4153"/>
          <w:tab w:val="right" w:pos="8306"/>
          <w:tab w:val="left" w:pos="2220"/>
          <w:tab w:val="center" w:pos="4536"/>
        </w:tabs>
        <w:jc w:val="center"/>
        <w:rPr>
          <w:b/>
          <w:bCs/>
          <w:sz w:val="24"/>
          <w:szCs w:val="24"/>
        </w:rPr>
      </w:pPr>
    </w:p>
    <w:tbl>
      <w:tblPr>
        <w:tblStyle w:val="TableGrid"/>
        <w:tblW w:w="0" w:type="auto"/>
        <w:tblLook w:val="04A0" w:firstRow="1" w:lastRow="0" w:firstColumn="1" w:lastColumn="0" w:noHBand="0" w:noVBand="1"/>
      </w:tblPr>
      <w:tblGrid>
        <w:gridCol w:w="5229"/>
        <w:gridCol w:w="5230"/>
      </w:tblGrid>
      <w:tr w:rsidR="002E69A6" w14:paraId="4C93BA28" w14:textId="77777777" w:rsidTr="002E69A6">
        <w:tc>
          <w:tcPr>
            <w:tcW w:w="5229" w:type="dxa"/>
          </w:tcPr>
          <w:p w14:paraId="609426F0" w14:textId="090F1249" w:rsidR="002E69A6" w:rsidRPr="00822DD5" w:rsidRDefault="002E69A6" w:rsidP="00822DD5">
            <w:pPr>
              <w:tabs>
                <w:tab w:val="center" w:pos="4153"/>
                <w:tab w:val="right" w:pos="8306"/>
                <w:tab w:val="left" w:pos="2220"/>
                <w:tab w:val="center" w:pos="4536"/>
              </w:tabs>
              <w:rPr>
                <w:color w:val="000000"/>
                <w:sz w:val="24"/>
                <w:szCs w:val="24"/>
              </w:rPr>
            </w:pPr>
            <w:r w:rsidRPr="00822DD5">
              <w:rPr>
                <w:color w:val="000000"/>
                <w:sz w:val="24"/>
                <w:szCs w:val="24"/>
              </w:rPr>
              <w:t>Policy Owner</w:t>
            </w:r>
          </w:p>
        </w:tc>
        <w:tc>
          <w:tcPr>
            <w:tcW w:w="5230" w:type="dxa"/>
          </w:tcPr>
          <w:p w14:paraId="2EA6B5A8" w14:textId="66B7DD54" w:rsidR="002E69A6" w:rsidRPr="00822DD5" w:rsidRDefault="002E69A6" w:rsidP="00822DD5">
            <w:pPr>
              <w:tabs>
                <w:tab w:val="center" w:pos="4153"/>
                <w:tab w:val="right" w:pos="8306"/>
                <w:tab w:val="left" w:pos="2220"/>
                <w:tab w:val="center" w:pos="4536"/>
              </w:tabs>
              <w:rPr>
                <w:color w:val="000000"/>
                <w:sz w:val="24"/>
                <w:szCs w:val="24"/>
              </w:rPr>
            </w:pPr>
            <w:r w:rsidRPr="00822DD5">
              <w:rPr>
                <w:color w:val="000000"/>
                <w:sz w:val="24"/>
                <w:szCs w:val="24"/>
              </w:rPr>
              <w:t>Safeguarding Trustee</w:t>
            </w:r>
          </w:p>
        </w:tc>
      </w:tr>
      <w:tr w:rsidR="002E69A6" w14:paraId="1E7605DA" w14:textId="77777777" w:rsidTr="002E69A6">
        <w:tc>
          <w:tcPr>
            <w:tcW w:w="5229" w:type="dxa"/>
          </w:tcPr>
          <w:p w14:paraId="5A597F59" w14:textId="0B8165AF" w:rsidR="002E69A6" w:rsidRPr="00822DD5" w:rsidRDefault="002E69A6" w:rsidP="00822DD5">
            <w:pPr>
              <w:tabs>
                <w:tab w:val="center" w:pos="4153"/>
                <w:tab w:val="right" w:pos="8306"/>
                <w:tab w:val="left" w:pos="2220"/>
                <w:tab w:val="center" w:pos="4536"/>
              </w:tabs>
              <w:rPr>
                <w:color w:val="000000"/>
                <w:sz w:val="24"/>
                <w:szCs w:val="24"/>
              </w:rPr>
            </w:pPr>
            <w:r w:rsidRPr="00822DD5">
              <w:rPr>
                <w:color w:val="000000"/>
                <w:sz w:val="24"/>
                <w:szCs w:val="24"/>
              </w:rPr>
              <w:t>Approved by</w:t>
            </w:r>
          </w:p>
        </w:tc>
        <w:tc>
          <w:tcPr>
            <w:tcW w:w="5230" w:type="dxa"/>
          </w:tcPr>
          <w:p w14:paraId="36776BF9" w14:textId="6294C853" w:rsidR="002E69A6" w:rsidRPr="00822DD5" w:rsidRDefault="002E69A6" w:rsidP="00822DD5">
            <w:pPr>
              <w:tabs>
                <w:tab w:val="center" w:pos="4153"/>
                <w:tab w:val="right" w:pos="8306"/>
                <w:tab w:val="left" w:pos="2220"/>
                <w:tab w:val="center" w:pos="4536"/>
              </w:tabs>
              <w:rPr>
                <w:color w:val="000000"/>
                <w:sz w:val="24"/>
                <w:szCs w:val="24"/>
              </w:rPr>
            </w:pPr>
            <w:r w:rsidRPr="00822DD5">
              <w:rPr>
                <w:color w:val="000000"/>
                <w:sz w:val="24"/>
                <w:szCs w:val="24"/>
              </w:rPr>
              <w:t>Board of Trustees</w:t>
            </w:r>
          </w:p>
        </w:tc>
      </w:tr>
      <w:tr w:rsidR="002E69A6" w14:paraId="47AC60C2" w14:textId="77777777" w:rsidTr="002E69A6">
        <w:tc>
          <w:tcPr>
            <w:tcW w:w="5229" w:type="dxa"/>
          </w:tcPr>
          <w:p w14:paraId="30CB403B" w14:textId="0BA3D0DA" w:rsidR="002E69A6" w:rsidRPr="00822DD5" w:rsidRDefault="002E69A6" w:rsidP="00822DD5">
            <w:pPr>
              <w:tabs>
                <w:tab w:val="center" w:pos="4153"/>
                <w:tab w:val="right" w:pos="8306"/>
                <w:tab w:val="left" w:pos="2220"/>
                <w:tab w:val="center" w:pos="4536"/>
              </w:tabs>
              <w:rPr>
                <w:color w:val="000000"/>
                <w:sz w:val="24"/>
                <w:szCs w:val="24"/>
              </w:rPr>
            </w:pPr>
            <w:r w:rsidRPr="00822DD5">
              <w:rPr>
                <w:color w:val="000000"/>
                <w:sz w:val="24"/>
                <w:szCs w:val="24"/>
              </w:rPr>
              <w:t>Approval date</w:t>
            </w:r>
          </w:p>
        </w:tc>
        <w:tc>
          <w:tcPr>
            <w:tcW w:w="5230" w:type="dxa"/>
          </w:tcPr>
          <w:p w14:paraId="006BEE94" w14:textId="03867FEB" w:rsidR="002E69A6" w:rsidRPr="00965B42" w:rsidRDefault="003D6EFE" w:rsidP="00822DD5">
            <w:pPr>
              <w:tabs>
                <w:tab w:val="center" w:pos="4153"/>
                <w:tab w:val="right" w:pos="8306"/>
                <w:tab w:val="left" w:pos="2220"/>
                <w:tab w:val="center" w:pos="4536"/>
              </w:tabs>
              <w:rPr>
                <w:color w:val="000000"/>
                <w:sz w:val="24"/>
                <w:szCs w:val="24"/>
              </w:rPr>
            </w:pPr>
            <w:r w:rsidRPr="00965B42">
              <w:rPr>
                <w:color w:val="000000"/>
                <w:sz w:val="24"/>
                <w:szCs w:val="24"/>
              </w:rPr>
              <w:t>July 2026</w:t>
            </w:r>
          </w:p>
        </w:tc>
      </w:tr>
      <w:tr w:rsidR="002E69A6" w14:paraId="5560F5C6" w14:textId="77777777" w:rsidTr="002E69A6">
        <w:tc>
          <w:tcPr>
            <w:tcW w:w="5229" w:type="dxa"/>
          </w:tcPr>
          <w:p w14:paraId="3B08C6C6" w14:textId="3FA29851" w:rsidR="002E69A6" w:rsidRPr="00822DD5" w:rsidRDefault="002E69A6" w:rsidP="00822DD5">
            <w:pPr>
              <w:tabs>
                <w:tab w:val="center" w:pos="4153"/>
                <w:tab w:val="right" w:pos="8306"/>
                <w:tab w:val="left" w:pos="2220"/>
                <w:tab w:val="center" w:pos="4536"/>
              </w:tabs>
              <w:rPr>
                <w:color w:val="000000"/>
                <w:sz w:val="24"/>
                <w:szCs w:val="24"/>
              </w:rPr>
            </w:pPr>
            <w:r w:rsidRPr="00822DD5">
              <w:rPr>
                <w:color w:val="000000"/>
                <w:sz w:val="24"/>
                <w:szCs w:val="24"/>
              </w:rPr>
              <w:t>Effective date</w:t>
            </w:r>
          </w:p>
        </w:tc>
        <w:tc>
          <w:tcPr>
            <w:tcW w:w="5230" w:type="dxa"/>
          </w:tcPr>
          <w:p w14:paraId="5ABE6621" w14:textId="0020FDD1" w:rsidR="002E69A6" w:rsidRPr="00965B42" w:rsidRDefault="00E61197" w:rsidP="00822DD5">
            <w:pPr>
              <w:tabs>
                <w:tab w:val="center" w:pos="4153"/>
                <w:tab w:val="right" w:pos="8306"/>
                <w:tab w:val="left" w:pos="2220"/>
                <w:tab w:val="center" w:pos="4536"/>
              </w:tabs>
              <w:rPr>
                <w:color w:val="000000"/>
                <w:sz w:val="24"/>
                <w:szCs w:val="24"/>
              </w:rPr>
            </w:pPr>
            <w:r w:rsidRPr="00965B42">
              <w:rPr>
                <w:color w:val="000000"/>
                <w:sz w:val="24"/>
                <w:szCs w:val="24"/>
              </w:rPr>
              <w:t>Ju</w:t>
            </w:r>
            <w:r w:rsidR="003607F9" w:rsidRPr="00965B42">
              <w:rPr>
                <w:color w:val="000000"/>
                <w:sz w:val="24"/>
                <w:szCs w:val="24"/>
              </w:rPr>
              <w:t>ly</w:t>
            </w:r>
            <w:r w:rsidRPr="00965B42">
              <w:rPr>
                <w:color w:val="000000"/>
                <w:sz w:val="24"/>
                <w:szCs w:val="24"/>
              </w:rPr>
              <w:t xml:space="preserve"> 202</w:t>
            </w:r>
            <w:r w:rsidR="00AA5AA4" w:rsidRPr="00965B42">
              <w:rPr>
                <w:color w:val="000000"/>
                <w:sz w:val="24"/>
                <w:szCs w:val="24"/>
              </w:rPr>
              <w:t>6</w:t>
            </w:r>
          </w:p>
        </w:tc>
      </w:tr>
      <w:tr w:rsidR="002E69A6" w14:paraId="732BF85F" w14:textId="77777777" w:rsidTr="002E69A6">
        <w:tc>
          <w:tcPr>
            <w:tcW w:w="5229" w:type="dxa"/>
          </w:tcPr>
          <w:p w14:paraId="03C19B74" w14:textId="7AA62203" w:rsidR="002E69A6" w:rsidRPr="00822DD5" w:rsidRDefault="002E69A6" w:rsidP="00822DD5">
            <w:pPr>
              <w:tabs>
                <w:tab w:val="center" w:pos="4153"/>
                <w:tab w:val="right" w:pos="8306"/>
                <w:tab w:val="left" w:pos="2220"/>
                <w:tab w:val="center" w:pos="4536"/>
              </w:tabs>
              <w:rPr>
                <w:color w:val="000000"/>
                <w:sz w:val="24"/>
                <w:szCs w:val="24"/>
              </w:rPr>
            </w:pPr>
            <w:r w:rsidRPr="00822DD5">
              <w:rPr>
                <w:color w:val="000000"/>
                <w:sz w:val="24"/>
                <w:szCs w:val="24"/>
              </w:rPr>
              <w:t>Version number</w:t>
            </w:r>
          </w:p>
        </w:tc>
        <w:tc>
          <w:tcPr>
            <w:tcW w:w="5230" w:type="dxa"/>
          </w:tcPr>
          <w:p w14:paraId="3575618C" w14:textId="2AF8B00D" w:rsidR="002E69A6" w:rsidRPr="00822DD5" w:rsidRDefault="00233B63" w:rsidP="00822DD5">
            <w:pPr>
              <w:tabs>
                <w:tab w:val="center" w:pos="4153"/>
                <w:tab w:val="right" w:pos="8306"/>
                <w:tab w:val="left" w:pos="2220"/>
                <w:tab w:val="center" w:pos="4536"/>
              </w:tabs>
              <w:rPr>
                <w:color w:val="000000"/>
                <w:sz w:val="24"/>
                <w:szCs w:val="24"/>
              </w:rPr>
            </w:pPr>
            <w:r>
              <w:rPr>
                <w:color w:val="000000"/>
                <w:sz w:val="24"/>
                <w:szCs w:val="24"/>
              </w:rPr>
              <w:t>3</w:t>
            </w:r>
            <w:r w:rsidR="003D6EFE">
              <w:rPr>
                <w:color w:val="000000"/>
                <w:sz w:val="24"/>
                <w:szCs w:val="24"/>
              </w:rPr>
              <w:t>.0</w:t>
            </w:r>
          </w:p>
        </w:tc>
      </w:tr>
      <w:tr w:rsidR="002E69A6" w14:paraId="23A487A3" w14:textId="77777777" w:rsidTr="002E69A6">
        <w:tc>
          <w:tcPr>
            <w:tcW w:w="5229" w:type="dxa"/>
          </w:tcPr>
          <w:p w14:paraId="78E43D68" w14:textId="4CDB2B62" w:rsidR="002E69A6" w:rsidRPr="00822DD5" w:rsidRDefault="00E61197" w:rsidP="00822DD5">
            <w:pPr>
              <w:tabs>
                <w:tab w:val="center" w:pos="4153"/>
                <w:tab w:val="right" w:pos="8306"/>
                <w:tab w:val="left" w:pos="2220"/>
                <w:tab w:val="center" w:pos="4536"/>
              </w:tabs>
              <w:rPr>
                <w:color w:val="000000"/>
                <w:sz w:val="24"/>
                <w:szCs w:val="24"/>
              </w:rPr>
            </w:pPr>
            <w:r w:rsidRPr="00822DD5">
              <w:rPr>
                <w:color w:val="000000"/>
                <w:sz w:val="24"/>
                <w:szCs w:val="24"/>
              </w:rPr>
              <w:t>Next review date</w:t>
            </w:r>
          </w:p>
        </w:tc>
        <w:tc>
          <w:tcPr>
            <w:tcW w:w="5230" w:type="dxa"/>
          </w:tcPr>
          <w:p w14:paraId="6714CA5F" w14:textId="0093A1CA" w:rsidR="002E69A6" w:rsidRPr="00822DD5" w:rsidRDefault="00E61197" w:rsidP="00822DD5">
            <w:pPr>
              <w:tabs>
                <w:tab w:val="center" w:pos="4153"/>
                <w:tab w:val="right" w:pos="8306"/>
                <w:tab w:val="left" w:pos="2220"/>
                <w:tab w:val="center" w:pos="4536"/>
              </w:tabs>
              <w:rPr>
                <w:color w:val="000000"/>
                <w:sz w:val="24"/>
                <w:szCs w:val="24"/>
              </w:rPr>
            </w:pPr>
            <w:r w:rsidRPr="00822DD5">
              <w:rPr>
                <w:color w:val="000000"/>
                <w:sz w:val="24"/>
                <w:szCs w:val="24"/>
              </w:rPr>
              <w:t>July 2027</w:t>
            </w:r>
          </w:p>
        </w:tc>
      </w:tr>
      <w:tr w:rsidR="00E61197" w14:paraId="787A108B" w14:textId="77777777" w:rsidTr="002E69A6">
        <w:tc>
          <w:tcPr>
            <w:tcW w:w="5229" w:type="dxa"/>
          </w:tcPr>
          <w:p w14:paraId="11234961" w14:textId="654D68CE" w:rsidR="00E61197" w:rsidRPr="00822DD5" w:rsidRDefault="00E61197" w:rsidP="00822DD5">
            <w:pPr>
              <w:tabs>
                <w:tab w:val="center" w:pos="4153"/>
                <w:tab w:val="right" w:pos="8306"/>
                <w:tab w:val="left" w:pos="2220"/>
                <w:tab w:val="center" w:pos="4536"/>
              </w:tabs>
              <w:rPr>
                <w:color w:val="000000"/>
                <w:sz w:val="24"/>
                <w:szCs w:val="24"/>
              </w:rPr>
            </w:pPr>
            <w:r w:rsidRPr="00822DD5">
              <w:rPr>
                <w:color w:val="000000"/>
                <w:sz w:val="24"/>
                <w:szCs w:val="24"/>
              </w:rPr>
              <w:t>Previous review date</w:t>
            </w:r>
          </w:p>
        </w:tc>
        <w:tc>
          <w:tcPr>
            <w:tcW w:w="5230" w:type="dxa"/>
          </w:tcPr>
          <w:p w14:paraId="11C2C7DC" w14:textId="72DD21D6" w:rsidR="00E61197" w:rsidRPr="00822DD5" w:rsidRDefault="00822DD5" w:rsidP="00822DD5">
            <w:pPr>
              <w:tabs>
                <w:tab w:val="center" w:pos="4153"/>
                <w:tab w:val="right" w:pos="8306"/>
                <w:tab w:val="left" w:pos="2220"/>
                <w:tab w:val="center" w:pos="4536"/>
              </w:tabs>
              <w:rPr>
                <w:color w:val="000000"/>
                <w:sz w:val="24"/>
                <w:szCs w:val="24"/>
              </w:rPr>
            </w:pPr>
            <w:r w:rsidRPr="00822DD5">
              <w:rPr>
                <w:color w:val="000000"/>
                <w:sz w:val="24"/>
                <w:szCs w:val="24"/>
              </w:rPr>
              <w:t>June 2025</w:t>
            </w:r>
          </w:p>
        </w:tc>
      </w:tr>
      <w:tr w:rsidR="00233B63" w14:paraId="4F46A0F1" w14:textId="77777777" w:rsidTr="002E69A6">
        <w:tc>
          <w:tcPr>
            <w:tcW w:w="5229" w:type="dxa"/>
          </w:tcPr>
          <w:p w14:paraId="0441188E" w14:textId="2294AF68" w:rsidR="00233B63" w:rsidRPr="00822DD5" w:rsidRDefault="00233B63" w:rsidP="00822DD5">
            <w:pPr>
              <w:tabs>
                <w:tab w:val="center" w:pos="4153"/>
                <w:tab w:val="right" w:pos="8306"/>
                <w:tab w:val="left" w:pos="2220"/>
                <w:tab w:val="center" w:pos="4536"/>
              </w:tabs>
              <w:rPr>
                <w:color w:val="000000"/>
                <w:sz w:val="24"/>
                <w:szCs w:val="24"/>
              </w:rPr>
            </w:pPr>
            <w:r>
              <w:rPr>
                <w:color w:val="000000"/>
                <w:sz w:val="24"/>
                <w:szCs w:val="24"/>
              </w:rPr>
              <w:t>Date original policy approved</w:t>
            </w:r>
          </w:p>
        </w:tc>
        <w:tc>
          <w:tcPr>
            <w:tcW w:w="5230" w:type="dxa"/>
          </w:tcPr>
          <w:p w14:paraId="5057B1A3" w14:textId="6E1D3B94" w:rsidR="00233B63" w:rsidRPr="00822DD5" w:rsidRDefault="00233B63" w:rsidP="00822DD5">
            <w:pPr>
              <w:tabs>
                <w:tab w:val="center" w:pos="4153"/>
                <w:tab w:val="right" w:pos="8306"/>
                <w:tab w:val="left" w:pos="2220"/>
                <w:tab w:val="center" w:pos="4536"/>
              </w:tabs>
              <w:rPr>
                <w:color w:val="000000"/>
                <w:sz w:val="24"/>
                <w:szCs w:val="24"/>
              </w:rPr>
            </w:pPr>
            <w:r>
              <w:rPr>
                <w:color w:val="000000"/>
                <w:sz w:val="24"/>
                <w:szCs w:val="24"/>
              </w:rPr>
              <w:t>Ju</w:t>
            </w:r>
            <w:r w:rsidR="00540927">
              <w:rPr>
                <w:color w:val="000000"/>
                <w:sz w:val="24"/>
                <w:szCs w:val="24"/>
              </w:rPr>
              <w:t>ly</w:t>
            </w:r>
            <w:r>
              <w:rPr>
                <w:color w:val="000000"/>
                <w:sz w:val="24"/>
                <w:szCs w:val="24"/>
              </w:rPr>
              <w:t xml:space="preserve"> 2024</w:t>
            </w:r>
          </w:p>
        </w:tc>
      </w:tr>
    </w:tbl>
    <w:p w14:paraId="4A288E17" w14:textId="093208AD" w:rsidR="00265395" w:rsidRDefault="0032277F">
      <w:pPr>
        <w:pBdr>
          <w:top w:val="nil"/>
          <w:left w:val="nil"/>
          <w:bottom w:val="nil"/>
          <w:right w:val="nil"/>
          <w:between w:val="nil"/>
        </w:pBdr>
        <w:tabs>
          <w:tab w:val="center" w:pos="4153"/>
          <w:tab w:val="right" w:pos="8306"/>
        </w:tabs>
        <w:jc w:val="center"/>
        <w:rPr>
          <w:b/>
          <w:bCs/>
          <w:color w:val="000000"/>
          <w:sz w:val="24"/>
          <w:szCs w:val="24"/>
        </w:rPr>
      </w:pPr>
      <w:r>
        <w:rPr>
          <w:b/>
          <w:bCs/>
          <w:color w:val="000000"/>
          <w:sz w:val="24"/>
          <w:szCs w:val="24"/>
        </w:rPr>
        <w:t>__________________________________________________________________</w:t>
      </w:r>
    </w:p>
    <w:p w14:paraId="10DFDDDA" w14:textId="77777777" w:rsidR="00265395" w:rsidRDefault="00265395">
      <w:pPr>
        <w:pBdr>
          <w:top w:val="nil"/>
          <w:left w:val="nil"/>
          <w:bottom w:val="nil"/>
          <w:right w:val="nil"/>
          <w:between w:val="nil"/>
        </w:pBdr>
        <w:tabs>
          <w:tab w:val="center" w:pos="4153"/>
          <w:tab w:val="right" w:pos="8306"/>
        </w:tabs>
        <w:jc w:val="center"/>
        <w:rPr>
          <w:b/>
          <w:bCs/>
        </w:rPr>
      </w:pPr>
    </w:p>
    <w:p w14:paraId="56344BAF" w14:textId="77777777" w:rsidR="00265395" w:rsidRDefault="0032277F">
      <w:pPr>
        <w:shd w:val="clear" w:color="auto" w:fill="CCFFFF"/>
        <w:rPr>
          <w:b/>
          <w:bCs/>
        </w:rPr>
      </w:pPr>
      <w:bookmarkStart w:id="0" w:name="_heading=h.gjdgxs" w:colFirst="0" w:colLast="0"/>
      <w:bookmarkStart w:id="1" w:name="_heading=h.30j0zll" w:colFirst="0" w:colLast="0"/>
      <w:bookmarkEnd w:id="0"/>
      <w:bookmarkEnd w:id="1"/>
      <w:r>
        <w:rPr>
          <w:b/>
          <w:bCs/>
        </w:rPr>
        <w:t>1. Responsibilities</w:t>
      </w:r>
    </w:p>
    <w:p w14:paraId="2D015500" w14:textId="77777777" w:rsidR="00BC688B" w:rsidRDefault="00BC688B" w:rsidP="00BC688B">
      <w:pPr>
        <w:rPr>
          <w:color w:val="000000"/>
        </w:rPr>
      </w:pPr>
    </w:p>
    <w:p w14:paraId="582C88D7" w14:textId="328B81DA" w:rsidR="00BC688B" w:rsidRPr="00BC688B" w:rsidRDefault="00BC688B" w:rsidP="00BC688B">
      <w:pPr>
        <w:rPr>
          <w:color w:val="000000"/>
        </w:rPr>
      </w:pPr>
      <w:r w:rsidRPr="00BC688B">
        <w:rPr>
          <w:color w:val="000000"/>
        </w:rPr>
        <w:t>Safeguarding is everyone’s responsibility. All staff, whether paid or unpaid, volunteers, trustees, freelancers and contractors must understand and follow Zephyr’s safeguarding procedures and report any concern about possible abuse, neglect or harm promptly.</w:t>
      </w:r>
    </w:p>
    <w:p w14:paraId="0F2631F8" w14:textId="77777777" w:rsidR="00BC688B" w:rsidRDefault="00BC688B" w:rsidP="00BC688B">
      <w:pPr>
        <w:rPr>
          <w:color w:val="000000"/>
        </w:rPr>
      </w:pPr>
    </w:p>
    <w:p w14:paraId="3F8A94B2" w14:textId="27269B72" w:rsidR="00BC688B" w:rsidRPr="00BC688B" w:rsidRDefault="00BC688B" w:rsidP="00BC688B">
      <w:pPr>
        <w:rPr>
          <w:color w:val="000000"/>
        </w:rPr>
      </w:pPr>
      <w:r w:rsidRPr="00BC688B">
        <w:rPr>
          <w:color w:val="000000"/>
        </w:rPr>
        <w:t>Safeguarding may include concerns that a person is susceptible to radicalisation. Such concerns will be managed in accordance with section 3.1 of this procedure.</w:t>
      </w:r>
    </w:p>
    <w:p w14:paraId="093494D8" w14:textId="77777777" w:rsidR="00BC688B" w:rsidRDefault="00BC688B" w:rsidP="00BC688B">
      <w:pPr>
        <w:rPr>
          <w:color w:val="000000"/>
        </w:rPr>
      </w:pPr>
    </w:p>
    <w:p w14:paraId="42773C6B" w14:textId="4757AA7F" w:rsidR="00BC688B" w:rsidRPr="00BC688B" w:rsidRDefault="00BC688B" w:rsidP="00BC688B">
      <w:pPr>
        <w:rPr>
          <w:color w:val="000000"/>
        </w:rPr>
      </w:pPr>
      <w:r w:rsidRPr="00BC688B">
        <w:rPr>
          <w:color w:val="000000"/>
        </w:rPr>
        <w:t>The Designated Safeguarding Officer and Deputy Safeguarding Officer are responsible for receiving and responding to safeguarding concerns, assessing immediate risk, seeking advice and making or coordinating referrals to the police, social care, LADO or other appropriate agencies where required.</w:t>
      </w:r>
    </w:p>
    <w:p w14:paraId="232F5040" w14:textId="77777777" w:rsidR="00BC688B" w:rsidRDefault="00BC688B" w:rsidP="00BC688B">
      <w:pPr>
        <w:rPr>
          <w:color w:val="000000"/>
        </w:rPr>
      </w:pPr>
    </w:p>
    <w:p w14:paraId="7355A0D8" w14:textId="413ED99E" w:rsidR="00BC688B" w:rsidRPr="00BC688B" w:rsidRDefault="00BC688B" w:rsidP="00BC688B">
      <w:pPr>
        <w:rPr>
          <w:color w:val="000000"/>
        </w:rPr>
      </w:pPr>
      <w:r w:rsidRPr="00BC688B">
        <w:rPr>
          <w:color w:val="000000"/>
        </w:rPr>
        <w:t>The Board of Trustees has overall responsibility for safeguarding governance and oversight. Trustees will ensure that appropriate policies, procedures, training, safer-recruitment arrangements and reporting systems are in place, regularly reviewed and effectively implemented.</w:t>
      </w:r>
    </w:p>
    <w:p w14:paraId="05739E9F" w14:textId="77777777" w:rsidR="00265395" w:rsidRDefault="00265395"/>
    <w:p w14:paraId="3F98EAB1" w14:textId="77777777" w:rsidR="00265395" w:rsidRDefault="00265395">
      <w:pPr>
        <w:ind w:left="360"/>
      </w:pPr>
    </w:p>
    <w:p w14:paraId="6870533A" w14:textId="77777777" w:rsidR="00265395" w:rsidRDefault="0032277F">
      <w:pPr>
        <w:shd w:val="clear" w:color="auto" w:fill="CCFFFF"/>
        <w:rPr>
          <w:b/>
          <w:bCs/>
        </w:rPr>
      </w:pPr>
      <w:r>
        <w:rPr>
          <w:b/>
          <w:bCs/>
        </w:rPr>
        <w:t>2. Reporting of Safeguarding concerns</w:t>
      </w:r>
    </w:p>
    <w:p w14:paraId="02A5DEE7" w14:textId="5FD8A2C5" w:rsidR="00265395" w:rsidRDefault="00FC4A42">
      <w:pPr>
        <w:pBdr>
          <w:top w:val="nil"/>
          <w:left w:val="nil"/>
          <w:bottom w:val="nil"/>
          <w:right w:val="nil"/>
          <w:between w:val="nil"/>
        </w:pBdr>
        <w:shd w:val="clear" w:color="auto" w:fill="FFFFFF"/>
        <w:jc w:val="both"/>
        <w:rPr>
          <w:color w:val="000000"/>
        </w:rPr>
      </w:pPr>
      <w:r w:rsidRPr="00FC4A42">
        <w:rPr>
          <w:color w:val="000000"/>
        </w:rPr>
        <w:t>If you are concerned about a child or adult at risk, report the concern promptly to the Designated or Deputy Safeguarding Officer. This must not delay a referral to the appropriate authority or place anyone at increased risk of harm.</w:t>
      </w:r>
    </w:p>
    <w:p w14:paraId="28D2BBC1" w14:textId="77777777" w:rsidR="00FC4A42" w:rsidRDefault="00FC4A42">
      <w:pPr>
        <w:pBdr>
          <w:top w:val="nil"/>
          <w:left w:val="nil"/>
          <w:bottom w:val="nil"/>
          <w:right w:val="nil"/>
          <w:between w:val="nil"/>
        </w:pBdr>
        <w:shd w:val="clear" w:color="auto" w:fill="FFFFFF"/>
        <w:jc w:val="both"/>
        <w:rPr>
          <w:color w:val="000000"/>
        </w:rPr>
      </w:pPr>
    </w:p>
    <w:p w14:paraId="3064EDF4" w14:textId="77777777" w:rsidR="00265395" w:rsidRDefault="0032277F">
      <w:pPr>
        <w:jc w:val="both"/>
        <w:rPr>
          <w:b/>
          <w:bCs/>
        </w:rPr>
      </w:pPr>
      <w:r>
        <w:rPr>
          <w:b/>
          <w:bCs/>
        </w:rPr>
        <w:t>Safeguarding Officers</w:t>
      </w:r>
    </w:p>
    <w:tbl>
      <w:tblPr>
        <w:tblStyle w:val="a"/>
        <w:tblW w:w="10261"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3680"/>
        <w:gridCol w:w="3235"/>
        <w:gridCol w:w="3346"/>
      </w:tblGrid>
      <w:tr w:rsidR="00265395" w14:paraId="54B2E718" w14:textId="77777777">
        <w:trPr>
          <w:trHeight w:val="2694"/>
        </w:trPr>
        <w:tc>
          <w:tcPr>
            <w:tcW w:w="368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B097FAA" w14:textId="77777777" w:rsidR="00265395" w:rsidRDefault="0032277F">
            <w:pPr>
              <w:spacing w:after="120"/>
              <w:jc w:val="center"/>
              <w:rPr>
                <w:rFonts w:ascii="Times New Roman" w:eastAsia="Times New Roman" w:hAnsi="Times New Roman" w:cs="Times New Roman"/>
                <w:sz w:val="24"/>
                <w:szCs w:val="24"/>
              </w:rPr>
            </w:pPr>
            <w:r>
              <w:rPr>
                <w:noProof/>
              </w:rPr>
              <w:drawing>
                <wp:inline distT="0" distB="0" distL="0" distR="0" wp14:anchorId="15373E41" wp14:editId="035C0721">
                  <wp:extent cx="1671638" cy="1583657"/>
                  <wp:effectExtent l="0" t="0" r="0" b="0"/>
                  <wp:docPr id="4" name="image6.png"/>
                  <wp:cNvGraphicFramePr/>
                  <a:graphic xmlns:a="http://schemas.openxmlformats.org/drawingml/2006/main">
                    <a:graphicData uri="http://schemas.openxmlformats.org/drawingml/2006/picture">
                      <pic:pic xmlns:pic="http://schemas.openxmlformats.org/drawingml/2006/picture">
                        <pic:nvPicPr>
                          <pic:cNvPr id="0" name="image6.png"/>
                          <pic:cNvPicPr preferRelativeResize="0"/>
                        </pic:nvPicPr>
                        <pic:blipFill>
                          <a:blip r:embed="rId9"/>
                          <a:srcRect/>
                          <a:stretch>
                            <a:fillRect/>
                          </a:stretch>
                        </pic:blipFill>
                        <pic:spPr>
                          <a:xfrm>
                            <a:off x="0" y="0"/>
                            <a:ext cx="1671638" cy="1583657"/>
                          </a:xfrm>
                          <a:prstGeom prst="rect">
                            <a:avLst/>
                          </a:prstGeom>
                          <a:ln/>
                        </pic:spPr>
                      </pic:pic>
                    </a:graphicData>
                  </a:graphic>
                </wp:inline>
              </w:drawing>
            </w:r>
          </w:p>
        </w:tc>
        <w:tc>
          <w:tcPr>
            <w:tcW w:w="323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67354F5" w14:textId="77777777" w:rsidR="00265395" w:rsidRDefault="0032277F">
            <w:pPr>
              <w:spacing w:after="120"/>
              <w:jc w:val="center"/>
              <w:rPr>
                <w:rFonts w:ascii="Times New Roman" w:eastAsia="Times New Roman" w:hAnsi="Times New Roman" w:cs="Times New Roman"/>
                <w:sz w:val="24"/>
                <w:szCs w:val="24"/>
              </w:rPr>
            </w:pPr>
            <w:r>
              <w:rPr>
                <w:rFonts w:ascii="Times New Roman" w:eastAsia="Times New Roman" w:hAnsi="Times New Roman" w:cs="Times New Roman"/>
                <w:noProof/>
                <w:sz w:val="24"/>
                <w:szCs w:val="24"/>
              </w:rPr>
              <w:drawing>
                <wp:inline distT="114300" distB="114300" distL="114300" distR="114300" wp14:anchorId="7C8A2359" wp14:editId="5A7B0D88">
                  <wp:extent cx="1690688" cy="1660852"/>
                  <wp:effectExtent l="0" t="0" r="0" b="0"/>
                  <wp:docPr id="7" name="image5.png"/>
                  <wp:cNvGraphicFramePr/>
                  <a:graphic xmlns:a="http://schemas.openxmlformats.org/drawingml/2006/main">
                    <a:graphicData uri="http://schemas.openxmlformats.org/drawingml/2006/picture">
                      <pic:pic xmlns:pic="http://schemas.openxmlformats.org/drawingml/2006/picture">
                        <pic:nvPicPr>
                          <pic:cNvPr id="0" name="image5.png"/>
                          <pic:cNvPicPr preferRelativeResize="0"/>
                        </pic:nvPicPr>
                        <pic:blipFill>
                          <a:blip r:embed="rId10"/>
                          <a:srcRect/>
                          <a:stretch>
                            <a:fillRect/>
                          </a:stretch>
                        </pic:blipFill>
                        <pic:spPr>
                          <a:xfrm>
                            <a:off x="0" y="0"/>
                            <a:ext cx="1690688" cy="1660852"/>
                          </a:xfrm>
                          <a:prstGeom prst="rect">
                            <a:avLst/>
                          </a:prstGeom>
                          <a:ln/>
                        </pic:spPr>
                      </pic:pic>
                    </a:graphicData>
                  </a:graphic>
                </wp:inline>
              </w:drawing>
            </w:r>
          </w:p>
        </w:tc>
        <w:tc>
          <w:tcPr>
            <w:tcW w:w="334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18EF753" w14:textId="77777777" w:rsidR="00265395" w:rsidRDefault="0032277F">
            <w:pPr>
              <w:spacing w:after="120"/>
              <w:jc w:val="center"/>
              <w:rPr>
                <w:rFonts w:ascii="Times New Roman" w:eastAsia="Times New Roman" w:hAnsi="Times New Roman" w:cs="Times New Roman"/>
                <w:sz w:val="24"/>
                <w:szCs w:val="24"/>
              </w:rPr>
            </w:pPr>
            <w:r>
              <w:rPr>
                <w:noProof/>
              </w:rPr>
              <w:drawing>
                <wp:inline distT="0" distB="0" distL="0" distR="0" wp14:anchorId="3DC31284" wp14:editId="7FAA324F">
                  <wp:extent cx="1739701" cy="1632192"/>
                  <wp:effectExtent l="0" t="0" r="0" b="0"/>
                  <wp:docPr id="6"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11"/>
                          <a:srcRect/>
                          <a:stretch>
                            <a:fillRect/>
                          </a:stretch>
                        </pic:blipFill>
                        <pic:spPr>
                          <a:xfrm>
                            <a:off x="0" y="0"/>
                            <a:ext cx="1739701" cy="1632192"/>
                          </a:xfrm>
                          <a:prstGeom prst="rect">
                            <a:avLst/>
                          </a:prstGeom>
                          <a:ln/>
                        </pic:spPr>
                      </pic:pic>
                    </a:graphicData>
                  </a:graphic>
                </wp:inline>
              </w:drawing>
            </w:r>
          </w:p>
        </w:tc>
      </w:tr>
      <w:tr w:rsidR="00265395" w14:paraId="008CFFF5" w14:textId="77777777">
        <w:trPr>
          <w:trHeight w:val="1268"/>
        </w:trPr>
        <w:tc>
          <w:tcPr>
            <w:tcW w:w="368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E58698B" w14:textId="77777777" w:rsidR="00265395" w:rsidRDefault="0032277F">
            <w:pPr>
              <w:spacing w:after="120"/>
              <w:jc w:val="center"/>
            </w:pPr>
            <w:r>
              <w:rPr>
                <w:b/>
                <w:bCs/>
                <w:color w:val="000000"/>
              </w:rPr>
              <w:t>Designated Safeguarding Officer</w:t>
            </w:r>
          </w:p>
          <w:p w14:paraId="50D5F3EE" w14:textId="77777777" w:rsidR="00265395" w:rsidRDefault="0032277F">
            <w:pPr>
              <w:spacing w:after="120"/>
              <w:jc w:val="center"/>
            </w:pPr>
            <w:r>
              <w:rPr>
                <w:color w:val="000000"/>
              </w:rPr>
              <w:t>Carly Williams </w:t>
            </w:r>
          </w:p>
          <w:p w14:paraId="3AFBC3CF" w14:textId="77777777" w:rsidR="00265395" w:rsidRDefault="0032277F">
            <w:pPr>
              <w:spacing w:after="120"/>
              <w:jc w:val="center"/>
              <w:rPr>
                <w:color w:val="000000"/>
              </w:rPr>
            </w:pPr>
            <w:r>
              <w:rPr>
                <w:color w:val="000000"/>
              </w:rPr>
              <w:t>07971 133165</w:t>
            </w:r>
          </w:p>
          <w:p w14:paraId="6793A793" w14:textId="77777777" w:rsidR="00265395" w:rsidRDefault="0032277F">
            <w:pPr>
              <w:spacing w:after="120"/>
              <w:jc w:val="center"/>
            </w:pPr>
            <w:hyperlink r:id="rId12">
              <w:r>
                <w:rPr>
                  <w:color w:val="1155CC"/>
                  <w:u w:val="single"/>
                </w:rPr>
                <w:t>contact@zephyrsnottingham.org.uk</w:t>
              </w:r>
            </w:hyperlink>
          </w:p>
        </w:tc>
        <w:tc>
          <w:tcPr>
            <w:tcW w:w="323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690A844" w14:textId="77777777" w:rsidR="00265395" w:rsidRDefault="0032277F">
            <w:pPr>
              <w:spacing w:after="120"/>
              <w:jc w:val="center"/>
            </w:pPr>
            <w:r>
              <w:rPr>
                <w:b/>
                <w:bCs/>
                <w:color w:val="000000"/>
              </w:rPr>
              <w:lastRenderedPageBreak/>
              <w:t>Deputy Safeguarding Officer</w:t>
            </w:r>
          </w:p>
          <w:p w14:paraId="169407D5" w14:textId="77777777" w:rsidR="00265395" w:rsidRDefault="0032277F">
            <w:pPr>
              <w:spacing w:after="120"/>
              <w:jc w:val="center"/>
            </w:pPr>
            <w:r>
              <w:t>Patrick Fisher</w:t>
            </w:r>
          </w:p>
          <w:p w14:paraId="47FD22A9" w14:textId="77777777" w:rsidR="00265395" w:rsidRDefault="0032277F">
            <w:pPr>
              <w:spacing w:after="120"/>
              <w:jc w:val="center"/>
            </w:pPr>
            <w:r>
              <w:t>07776 125621</w:t>
            </w:r>
          </w:p>
          <w:bookmarkStart w:id="2" w:name="_heading=h.3znysh7" w:colFirst="0" w:colLast="0"/>
          <w:bookmarkEnd w:id="2"/>
          <w:p w14:paraId="552794A5" w14:textId="77777777" w:rsidR="00265395" w:rsidRDefault="0032277F">
            <w:pPr>
              <w:spacing w:after="120"/>
              <w:jc w:val="center"/>
            </w:pPr>
            <w:r>
              <w:lastRenderedPageBreak/>
              <w:fldChar w:fldCharType="begin"/>
            </w:r>
            <w:r>
              <w:instrText>HYPERLINK "mailto:chair@zephyrsnottingham.org.uk" \h</w:instrText>
            </w:r>
            <w:r>
              <w:fldChar w:fldCharType="separate"/>
            </w:r>
            <w:r>
              <w:rPr>
                <w:color w:val="1155CC"/>
                <w:u w:val="single"/>
              </w:rPr>
              <w:t>chair@zephyrsnottingham.org.uk</w:t>
            </w:r>
            <w:r>
              <w:fldChar w:fldCharType="end"/>
            </w:r>
          </w:p>
        </w:tc>
        <w:tc>
          <w:tcPr>
            <w:tcW w:w="334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A7E6351" w14:textId="77777777" w:rsidR="00265395" w:rsidRDefault="0032277F">
            <w:pPr>
              <w:spacing w:after="120"/>
              <w:jc w:val="center"/>
            </w:pPr>
            <w:r>
              <w:rPr>
                <w:b/>
                <w:bCs/>
                <w:color w:val="000000"/>
              </w:rPr>
              <w:lastRenderedPageBreak/>
              <w:t>Trustee Safeguarding Officer </w:t>
            </w:r>
          </w:p>
          <w:p w14:paraId="0DB5116A" w14:textId="77777777" w:rsidR="00265395" w:rsidRDefault="0032277F">
            <w:pPr>
              <w:spacing w:after="120"/>
              <w:jc w:val="center"/>
            </w:pPr>
            <w:r>
              <w:rPr>
                <w:color w:val="000000"/>
              </w:rPr>
              <w:t>Shamara Sadler</w:t>
            </w:r>
          </w:p>
          <w:p w14:paraId="7669D410" w14:textId="77777777" w:rsidR="00265395" w:rsidRDefault="0032277F">
            <w:pPr>
              <w:spacing w:after="120"/>
              <w:jc w:val="center"/>
              <w:rPr>
                <w:color w:val="000000"/>
              </w:rPr>
            </w:pPr>
            <w:r>
              <w:rPr>
                <w:color w:val="000000"/>
              </w:rPr>
              <w:t>07941 202636</w:t>
            </w:r>
          </w:p>
          <w:p w14:paraId="54F971BB" w14:textId="77777777" w:rsidR="00265395" w:rsidRDefault="0032277F">
            <w:pPr>
              <w:spacing w:after="120"/>
              <w:jc w:val="center"/>
            </w:pPr>
            <w:hyperlink r:id="rId13">
              <w:r>
                <w:rPr>
                  <w:color w:val="1155CC"/>
                  <w:u w:val="single"/>
                </w:rPr>
                <w:t>shamara34@hotmail.com</w:t>
              </w:r>
            </w:hyperlink>
          </w:p>
        </w:tc>
      </w:tr>
    </w:tbl>
    <w:p w14:paraId="3C44187F" w14:textId="77777777" w:rsidR="00265395" w:rsidRDefault="0032277F">
      <w:pPr>
        <w:spacing w:after="120"/>
        <w:rPr>
          <w:b/>
          <w:bCs/>
        </w:rPr>
      </w:pPr>
      <w:r>
        <w:rPr>
          <w:b/>
          <w:bCs/>
          <w:color w:val="000000"/>
          <w:sz w:val="24"/>
          <w:szCs w:val="24"/>
        </w:rPr>
        <w:lastRenderedPageBreak/>
        <w:br/>
      </w:r>
      <w:r>
        <w:rPr>
          <w:b/>
          <w:bCs/>
        </w:rPr>
        <w:t>Making referrals</w:t>
      </w:r>
    </w:p>
    <w:p w14:paraId="10D548BC" w14:textId="12424CC5" w:rsidR="00107BED" w:rsidRDefault="00BF5D52">
      <w:r w:rsidRPr="00BF5D52">
        <w:t>Staff, volunteers, trustees, freelancers and contractors must not promise confidentiality. They should explain that relevant information may need to be shared with the Designated Safeguarding Officer or an appropriate agency where this is necessary and proportionate to protect the person or someone else from harm.</w:t>
      </w:r>
    </w:p>
    <w:p w14:paraId="33B6954B" w14:textId="77777777" w:rsidR="00A1502B" w:rsidRDefault="00A1502B"/>
    <w:p w14:paraId="5A938B6B" w14:textId="77777777" w:rsidR="009D50C3" w:rsidRDefault="009D50C3">
      <w:r w:rsidRPr="009D50C3">
        <w:t>Current local safeguarding thresholds, advice and referral routes can be found through the following safeguarding partnerships and local authority services:</w:t>
      </w:r>
    </w:p>
    <w:p w14:paraId="05E6A7B2" w14:textId="15723CCF" w:rsidR="002F3E63" w:rsidRDefault="00107BED">
      <w:hyperlink r:id="rId14" w:history="1">
        <w:r w:rsidRPr="00107BED">
          <w:rPr>
            <w:rStyle w:val="Hyperlink"/>
          </w:rPr>
          <w:t>Nottinghamshire Safeguarding Adults Board</w:t>
        </w:r>
      </w:hyperlink>
    </w:p>
    <w:p w14:paraId="2FA762CE" w14:textId="1C4D4115" w:rsidR="002F3E63" w:rsidRDefault="002F3E63">
      <w:hyperlink r:id="rId15" w:history="1">
        <w:r w:rsidRPr="002F3E63">
          <w:rPr>
            <w:rStyle w:val="Hyperlink"/>
          </w:rPr>
          <w:t>Safeguarding children - Multi-Agency Safeguarding Hub (MASH) | Nottinghamshire County Council</w:t>
        </w:r>
      </w:hyperlink>
    </w:p>
    <w:p w14:paraId="10BCD541" w14:textId="08E2CC6A" w:rsidR="00107BED" w:rsidRDefault="00107BED">
      <w:hyperlink r:id="rId16" w:history="1">
        <w:r w:rsidRPr="00107BED">
          <w:rPr>
            <w:rStyle w:val="Hyperlink"/>
          </w:rPr>
          <w:t>Adult Safeguarding - Nottingham City Council</w:t>
        </w:r>
      </w:hyperlink>
    </w:p>
    <w:p w14:paraId="2B713C79" w14:textId="5D63AA35" w:rsidR="002F3E63" w:rsidRDefault="002F3E63">
      <w:hyperlink r:id="rId17" w:history="1">
        <w:r w:rsidRPr="002F3E63">
          <w:rPr>
            <w:rStyle w:val="Hyperlink"/>
          </w:rPr>
          <w:t>Safeguarding Children Partnership - Nottingham City Council</w:t>
        </w:r>
      </w:hyperlink>
    </w:p>
    <w:p w14:paraId="2D6ACAD7" w14:textId="3A320517" w:rsidR="00265395" w:rsidRDefault="00265395"/>
    <w:p w14:paraId="74F47105" w14:textId="77777777" w:rsidR="00265395" w:rsidRDefault="00265395"/>
    <w:p w14:paraId="60A0C1A1" w14:textId="77777777" w:rsidR="00265395" w:rsidRDefault="0032277F">
      <w:r>
        <w:t xml:space="preserve">If we have a concern and need to make a safeguarding </w:t>
      </w:r>
      <w:proofErr w:type="gramStart"/>
      <w:r>
        <w:t>referral</w:t>
      </w:r>
      <w:proofErr w:type="gramEnd"/>
      <w:r>
        <w:t xml:space="preserve"> we use the Nottingham City Council and Nottinghamshire County Council Multi-Agency Safeguarding Hubs: </w:t>
      </w:r>
    </w:p>
    <w:p w14:paraId="5CD8D920" w14:textId="77777777" w:rsidR="00C54F5A" w:rsidRDefault="00C54F5A"/>
    <w:p w14:paraId="578110F2" w14:textId="63C0213F" w:rsidR="00C54F5A" w:rsidRPr="00C54F5A" w:rsidRDefault="00C54F5A" w:rsidP="00C54F5A">
      <w:r w:rsidRPr="00C54F5A">
        <w:t xml:space="preserve">Nottinghamshire </w:t>
      </w:r>
      <w:r>
        <w:t>Safeguarding</w:t>
      </w:r>
      <w:r w:rsidR="002F3E63">
        <w:t>:</w:t>
      </w:r>
    </w:p>
    <w:p w14:paraId="0D74044F" w14:textId="77777777" w:rsidR="00C54F5A" w:rsidRPr="00C54F5A" w:rsidRDefault="00C54F5A" w:rsidP="00C54F5A">
      <w:pPr>
        <w:numPr>
          <w:ilvl w:val="0"/>
          <w:numId w:val="20"/>
        </w:numPr>
      </w:pPr>
      <w:r w:rsidRPr="00C54F5A">
        <w:rPr>
          <w:b/>
          <w:bCs/>
        </w:rPr>
        <w:t>Child concern from a professional:</w:t>
      </w:r>
      <w:r w:rsidRPr="00C54F5A">
        <w:t xml:space="preserve"> 0300 500 80 90 </w:t>
      </w:r>
    </w:p>
    <w:p w14:paraId="36D60FDC" w14:textId="77777777" w:rsidR="00C54F5A" w:rsidRPr="00C54F5A" w:rsidRDefault="00C54F5A" w:rsidP="00C54F5A">
      <w:pPr>
        <w:numPr>
          <w:ilvl w:val="0"/>
          <w:numId w:val="20"/>
        </w:numPr>
      </w:pPr>
      <w:r w:rsidRPr="00C54F5A">
        <w:rPr>
          <w:b/>
          <w:bCs/>
        </w:rPr>
        <w:t>Child concern from a member of the public:</w:t>
      </w:r>
      <w:r w:rsidRPr="00C54F5A">
        <w:t xml:space="preserve"> 0300 500 80 80 </w:t>
      </w:r>
    </w:p>
    <w:p w14:paraId="0DFCF568" w14:textId="77777777" w:rsidR="00C54F5A" w:rsidRPr="00C54F5A" w:rsidRDefault="00C54F5A" w:rsidP="00C54F5A">
      <w:pPr>
        <w:numPr>
          <w:ilvl w:val="0"/>
          <w:numId w:val="20"/>
        </w:numPr>
      </w:pPr>
      <w:r w:rsidRPr="00C54F5A">
        <w:rPr>
          <w:b/>
          <w:bCs/>
        </w:rPr>
        <w:t>Emergency Duty Team outside office hours:</w:t>
      </w:r>
      <w:r w:rsidRPr="00C54F5A">
        <w:t xml:space="preserve"> 0300 456 4546 </w:t>
      </w:r>
    </w:p>
    <w:p w14:paraId="3C5F4A55" w14:textId="77777777" w:rsidR="00C54F5A" w:rsidRPr="00C54F5A" w:rsidRDefault="00C54F5A" w:rsidP="00C54F5A">
      <w:pPr>
        <w:numPr>
          <w:ilvl w:val="0"/>
          <w:numId w:val="20"/>
        </w:numPr>
      </w:pPr>
      <w:r w:rsidRPr="00C54F5A">
        <w:rPr>
          <w:b/>
          <w:bCs/>
        </w:rPr>
        <w:t>Adult safeguarding/adult social care:</w:t>
      </w:r>
      <w:r w:rsidRPr="00C54F5A">
        <w:t xml:space="preserve"> 0300 500 80 80</w:t>
      </w:r>
    </w:p>
    <w:p w14:paraId="17D41C30" w14:textId="77777777" w:rsidR="00C54F5A" w:rsidRDefault="00C54F5A"/>
    <w:p w14:paraId="0992EFC6" w14:textId="0D2449AF" w:rsidR="00265395" w:rsidRDefault="002F3E63">
      <w:r>
        <w:rPr>
          <w:b/>
          <w:bCs/>
        </w:rPr>
        <w:t xml:space="preserve">Nottingham City Safeguarding Children </w:t>
      </w:r>
      <w:r w:rsidR="0032277F">
        <w:t>- 0115 876 4800</w:t>
      </w:r>
    </w:p>
    <w:p w14:paraId="2AFFA2B7" w14:textId="77777777" w:rsidR="00641C32" w:rsidRDefault="00641C32">
      <w:r w:rsidRPr="00641C32">
        <w:rPr>
          <w:b/>
          <w:bCs/>
        </w:rPr>
        <w:t>Nottingham City adult safeguarding concerns</w:t>
      </w:r>
      <w:r w:rsidRPr="00641C32">
        <w:t>: 0115 876 3330, Monday to Friday, 9.00am–5.00pm</w:t>
      </w:r>
    </w:p>
    <w:p w14:paraId="182BE8B3" w14:textId="03EAAE02" w:rsidR="002F3E63" w:rsidRDefault="00641C32">
      <w:r>
        <w:rPr>
          <w:b/>
          <w:bCs/>
        </w:rPr>
        <w:t xml:space="preserve">Nottingham City </w:t>
      </w:r>
      <w:r w:rsidRPr="00641C32">
        <w:rPr>
          <w:b/>
          <w:bCs/>
        </w:rPr>
        <w:t>Emergency Duty Team</w:t>
      </w:r>
      <w:r>
        <w:rPr>
          <w:b/>
          <w:bCs/>
        </w:rPr>
        <w:t>:</w:t>
      </w:r>
      <w:r w:rsidRPr="00641C32">
        <w:rPr>
          <w:b/>
          <w:bCs/>
        </w:rPr>
        <w:t xml:space="preserve"> </w:t>
      </w:r>
      <w:r w:rsidRPr="00641C32">
        <w:t>0115 876 1000.</w:t>
      </w:r>
    </w:p>
    <w:p w14:paraId="3EE58BD0" w14:textId="77777777" w:rsidR="00265395" w:rsidRDefault="00265395"/>
    <w:p w14:paraId="0731745F" w14:textId="77777777" w:rsidR="00265395" w:rsidRDefault="00265395"/>
    <w:p w14:paraId="0F4A10C5" w14:textId="77777777" w:rsidR="00265395" w:rsidRDefault="0032277F">
      <w:r>
        <w:t xml:space="preserve">If we need to discuss </w:t>
      </w:r>
      <w:proofErr w:type="gramStart"/>
      <w:r>
        <w:t>whether or not</w:t>
      </w:r>
      <w:proofErr w:type="gramEnd"/>
      <w:r>
        <w:t xml:space="preserve"> a referral is required for a concern about a child, we will call the </w:t>
      </w:r>
      <w:r w:rsidRPr="002F3E63">
        <w:rPr>
          <w:b/>
          <w:bCs/>
        </w:rPr>
        <w:t>MASH Professional Consultation Line</w:t>
      </w:r>
      <w:r>
        <w:t xml:space="preserve"> on 0115 977 4247 to speak with a MASH social worker. A referral cannot be made this way and will only be used for consultation purposes.</w:t>
      </w:r>
    </w:p>
    <w:p w14:paraId="27720825" w14:textId="77777777" w:rsidR="00265395" w:rsidRDefault="0032277F">
      <w:r>
        <w:t> </w:t>
      </w:r>
    </w:p>
    <w:p w14:paraId="5CAF3E38" w14:textId="77777777" w:rsidR="00265395" w:rsidRDefault="00265395"/>
    <w:p w14:paraId="512085DD" w14:textId="77777777" w:rsidR="009C265E" w:rsidRDefault="009C265E">
      <w:pPr>
        <w:rPr>
          <w:b/>
          <w:bCs/>
          <w:sz w:val="20"/>
          <w:szCs w:val="20"/>
          <w:u w:val="single"/>
        </w:rPr>
      </w:pPr>
      <w:r w:rsidRPr="009C265E">
        <w:rPr>
          <w:b/>
          <w:bCs/>
          <w:sz w:val="20"/>
          <w:szCs w:val="20"/>
          <w:u w:val="single"/>
        </w:rPr>
        <w:t>Allegations concerning staff, volunteers, trustees, freelancers or contractors</w:t>
      </w:r>
    </w:p>
    <w:p w14:paraId="2430EFA7" w14:textId="77777777" w:rsidR="00B974C8" w:rsidRDefault="00B974C8" w:rsidP="00B974C8"/>
    <w:p w14:paraId="6FE785D5" w14:textId="4A39BDBE" w:rsidR="00B974C8" w:rsidRDefault="00B974C8" w:rsidP="00B974C8">
      <w:r w:rsidRPr="00B974C8">
        <w:t>All allegations concerning a person who works with children must be taken seriously and managed fairly, promptly and consistently. Action must protect the child while also ensuring appropriate support and fair treatment for the person who is the subject of the allegation.</w:t>
      </w:r>
    </w:p>
    <w:p w14:paraId="2EE2B4AB" w14:textId="77777777" w:rsidR="00B974C8" w:rsidRPr="00B974C8" w:rsidRDefault="00B974C8" w:rsidP="00B974C8"/>
    <w:p w14:paraId="20062821" w14:textId="77777777" w:rsidR="00B974C8" w:rsidRPr="00B974C8" w:rsidRDefault="00B974C8" w:rsidP="00B974C8">
      <w:r w:rsidRPr="00B974C8">
        <w:t>This procedure applies where it is alleged that a person who works with children has:</w:t>
      </w:r>
    </w:p>
    <w:p w14:paraId="273E3542" w14:textId="77777777" w:rsidR="00B974C8" w:rsidRPr="00B974C8" w:rsidRDefault="00B974C8" w:rsidP="00B974C8">
      <w:pPr>
        <w:numPr>
          <w:ilvl w:val="0"/>
          <w:numId w:val="37"/>
        </w:numPr>
      </w:pPr>
      <w:r w:rsidRPr="00B974C8">
        <w:t xml:space="preserve">behaved in a way that has harmed, or may have harmed, a child </w:t>
      </w:r>
    </w:p>
    <w:p w14:paraId="188DF275" w14:textId="77777777" w:rsidR="00B974C8" w:rsidRPr="00B974C8" w:rsidRDefault="00B974C8" w:rsidP="00B974C8">
      <w:pPr>
        <w:numPr>
          <w:ilvl w:val="0"/>
          <w:numId w:val="37"/>
        </w:numPr>
      </w:pPr>
      <w:r w:rsidRPr="00B974C8">
        <w:t xml:space="preserve">possibly committed a criminal offence against, or related to, a child </w:t>
      </w:r>
    </w:p>
    <w:p w14:paraId="189B1EF0" w14:textId="77777777" w:rsidR="00B974C8" w:rsidRPr="00B974C8" w:rsidRDefault="00B974C8" w:rsidP="00B974C8">
      <w:pPr>
        <w:numPr>
          <w:ilvl w:val="0"/>
          <w:numId w:val="37"/>
        </w:numPr>
      </w:pPr>
      <w:r w:rsidRPr="00B974C8">
        <w:t xml:space="preserve">behaved towards a child or children in a way that indicates they may pose a risk of harm to children </w:t>
      </w:r>
    </w:p>
    <w:p w14:paraId="11FEAC04" w14:textId="77777777" w:rsidR="00B974C8" w:rsidRPr="00B974C8" w:rsidRDefault="00B974C8" w:rsidP="00B974C8">
      <w:pPr>
        <w:numPr>
          <w:ilvl w:val="0"/>
          <w:numId w:val="37"/>
        </w:numPr>
      </w:pPr>
      <w:r w:rsidRPr="00B974C8">
        <w:t xml:space="preserve">behaved, or may have behaved, in a way that indicates they may not be suitable to work with children. </w:t>
      </w:r>
    </w:p>
    <w:p w14:paraId="7219CC39" w14:textId="77777777" w:rsidR="00B974C8" w:rsidRPr="00B974C8" w:rsidRDefault="00B974C8" w:rsidP="00B974C8">
      <w:r w:rsidRPr="00B974C8">
        <w:t xml:space="preserve">These criteria reflect </w:t>
      </w:r>
      <w:r w:rsidRPr="00B974C8">
        <w:rPr>
          <w:i/>
          <w:iCs/>
        </w:rPr>
        <w:t>Working Together to Safeguard Children 2026</w:t>
      </w:r>
      <w:r w:rsidRPr="00B974C8">
        <w:t>. The concern may relate to conduct in the person’s professional or personal life.</w:t>
      </w:r>
    </w:p>
    <w:p w14:paraId="6E4A0A36" w14:textId="77777777" w:rsidR="00B974C8" w:rsidRDefault="00B974C8" w:rsidP="00B974C8"/>
    <w:p w14:paraId="4B5EB80D" w14:textId="04C0B7FF" w:rsidR="00B974C8" w:rsidRDefault="0086183B" w:rsidP="00B974C8">
      <w:r w:rsidRPr="0086183B">
        <w:t>Any allegation must be reported to the Designated Safeguarding Officer immediately. The Designated Safeguarding Officer will contact the relevant LADO without delay and within the locally required timescale.</w:t>
      </w:r>
    </w:p>
    <w:p w14:paraId="3C8B2945" w14:textId="77777777" w:rsidR="003B64A0" w:rsidRDefault="003B64A0" w:rsidP="00B974C8"/>
    <w:p w14:paraId="79173914" w14:textId="2976BDDE" w:rsidR="00B974C8" w:rsidRPr="00B974C8" w:rsidRDefault="00B974C8" w:rsidP="00B974C8">
      <w:r w:rsidRPr="00B974C8">
        <w:t>Where the allegation concerns the Designated Safeguarding Officer, it must be reported immediately to the Deputy Safeguarding Officer and Safeguarding Trustee. Where there is a conflict of interest, the concern must be reported to another unconflicted trustee and, where appropriate, directly to the LADO.</w:t>
      </w:r>
    </w:p>
    <w:p w14:paraId="0720418C" w14:textId="77777777" w:rsidR="00B974C8" w:rsidRDefault="00B974C8" w:rsidP="00B974C8"/>
    <w:p w14:paraId="0AF5A0EA" w14:textId="0BC7B2BA" w:rsidR="00B974C8" w:rsidRDefault="00B974C8" w:rsidP="00B974C8">
      <w:r w:rsidRPr="00B974C8">
        <w:t>No one should investigate the allegation, interview witnesses, confront the person who is the subject of the allegation or delay referral while gathering further evidence. Questions should be limited to what is necessary to establish immediate safety and clarify the nature of the concern.</w:t>
      </w:r>
    </w:p>
    <w:p w14:paraId="2C2290B9" w14:textId="1FB3B6C7" w:rsidR="00CB49F5" w:rsidRDefault="001E3610" w:rsidP="008734AA">
      <w:r>
        <w:t xml:space="preserve">Nottinghamshire LADO: </w:t>
      </w:r>
    </w:p>
    <w:p w14:paraId="7AD27CA3" w14:textId="608A00B6" w:rsidR="00CF43E8" w:rsidRDefault="00C61901" w:rsidP="001E3610">
      <w:pPr>
        <w:numPr>
          <w:ilvl w:val="0"/>
          <w:numId w:val="38"/>
        </w:numPr>
      </w:pPr>
      <w:hyperlink r:id="rId18" w:history="1">
        <w:r>
          <w:rPr>
            <w:rStyle w:val="Hyperlink"/>
          </w:rPr>
          <w:t>Nottinghamshire County Council - LADO contact form</w:t>
        </w:r>
      </w:hyperlink>
    </w:p>
    <w:p w14:paraId="7C0AC4A0" w14:textId="62809B4B" w:rsidR="001E3610" w:rsidRPr="001E3610" w:rsidRDefault="001E3610" w:rsidP="001E3610">
      <w:pPr>
        <w:numPr>
          <w:ilvl w:val="0"/>
          <w:numId w:val="38"/>
        </w:numPr>
      </w:pPr>
      <w:r w:rsidRPr="001E3610">
        <w:t>email: </w:t>
      </w:r>
      <w:hyperlink r:id="rId19" w:tooltip="LADO@nottscc.gov.uk" w:history="1">
        <w:r w:rsidRPr="001E3610">
          <w:rPr>
            <w:rStyle w:val="Hyperlink"/>
          </w:rPr>
          <w:t>LADO@nottscc.gov.uk</w:t>
        </w:r>
      </w:hyperlink>
    </w:p>
    <w:p w14:paraId="32B7C658" w14:textId="44261A06" w:rsidR="001E3610" w:rsidRDefault="001E3610" w:rsidP="00B974C8"/>
    <w:p w14:paraId="259045B4" w14:textId="2AB0B996" w:rsidR="008734AA" w:rsidRDefault="00584950" w:rsidP="00B974C8">
      <w:hyperlink r:id="rId20" w:history="1">
        <w:r w:rsidRPr="00584950">
          <w:rPr>
            <w:rStyle w:val="Hyperlink"/>
          </w:rPr>
          <w:t>LADO - Nottingham City Council</w:t>
        </w:r>
      </w:hyperlink>
    </w:p>
    <w:p w14:paraId="5B99734F" w14:textId="3B21F2C7" w:rsidR="00CF43E8" w:rsidRDefault="00341DFC" w:rsidP="00B974C8">
      <w:pPr>
        <w:rPr>
          <w:b/>
          <w:bCs/>
        </w:rPr>
      </w:pPr>
      <w:r>
        <w:t xml:space="preserve">Contact Number - </w:t>
      </w:r>
      <w:r w:rsidR="00CF43E8" w:rsidRPr="00CF43E8">
        <w:rPr>
          <w:b/>
          <w:bCs/>
        </w:rPr>
        <w:t>0115 87 65166</w:t>
      </w:r>
    </w:p>
    <w:p w14:paraId="589F7CB7" w14:textId="79BB05A5" w:rsidR="00341DFC" w:rsidRDefault="00341DFC" w:rsidP="00B974C8">
      <w:hyperlink r:id="rId21" w:history="1">
        <w:r w:rsidRPr="00341DFC">
          <w:rPr>
            <w:rStyle w:val="Hyperlink"/>
          </w:rPr>
          <w:t>LADO@nottinghamcity.gov.uk</w:t>
        </w:r>
      </w:hyperlink>
    </w:p>
    <w:p w14:paraId="2D0D4D43" w14:textId="77777777" w:rsidR="008734AA" w:rsidRDefault="008734AA" w:rsidP="00B974C8"/>
    <w:p w14:paraId="6FC6D79D" w14:textId="77777777" w:rsidR="00880F62" w:rsidRDefault="00880F62" w:rsidP="00B974C8"/>
    <w:p w14:paraId="5C0DF22E" w14:textId="77777777" w:rsidR="00880F62" w:rsidRDefault="00880F62" w:rsidP="00B974C8"/>
    <w:p w14:paraId="01248F21" w14:textId="77777777" w:rsidR="00880F62" w:rsidRDefault="00880F62" w:rsidP="00B974C8"/>
    <w:p w14:paraId="248630CF" w14:textId="77777777" w:rsidR="00880F62" w:rsidRDefault="00880F62" w:rsidP="00B974C8"/>
    <w:p w14:paraId="097CDFFC" w14:textId="77777777" w:rsidR="00880F62" w:rsidRDefault="00880F62" w:rsidP="00B974C8"/>
    <w:p w14:paraId="7E988B66" w14:textId="77777777" w:rsidR="00880F62" w:rsidRDefault="00880F62" w:rsidP="00B974C8"/>
    <w:p w14:paraId="622F8B5B" w14:textId="77777777" w:rsidR="00880F62" w:rsidRDefault="00880F62" w:rsidP="00B974C8"/>
    <w:p w14:paraId="4D6D9B92" w14:textId="77777777" w:rsidR="00880F62" w:rsidRDefault="00880F62" w:rsidP="00B974C8"/>
    <w:p w14:paraId="7D63C630" w14:textId="77777777" w:rsidR="00880F62" w:rsidRDefault="00880F62" w:rsidP="00B974C8"/>
    <w:p w14:paraId="44DBAF98" w14:textId="77777777" w:rsidR="00880F62" w:rsidRDefault="00880F62" w:rsidP="00B974C8"/>
    <w:p w14:paraId="12EC313F" w14:textId="77777777" w:rsidR="00880F62" w:rsidRDefault="00880F62" w:rsidP="00B974C8"/>
    <w:p w14:paraId="04C45DFB" w14:textId="77777777" w:rsidR="00880F62" w:rsidRDefault="00880F62" w:rsidP="00B974C8"/>
    <w:p w14:paraId="0D710217" w14:textId="77777777" w:rsidR="00880F62" w:rsidRDefault="00880F62" w:rsidP="00B974C8"/>
    <w:p w14:paraId="4DB75754" w14:textId="77777777" w:rsidR="00880F62" w:rsidRDefault="00880F62" w:rsidP="00B974C8"/>
    <w:p w14:paraId="05039E44" w14:textId="77777777" w:rsidR="00880F62" w:rsidRDefault="00880F62" w:rsidP="00B974C8"/>
    <w:p w14:paraId="569F8E09" w14:textId="77777777" w:rsidR="00880F62" w:rsidRDefault="00880F62" w:rsidP="00B974C8"/>
    <w:p w14:paraId="4E326E76" w14:textId="77777777" w:rsidR="00880F62" w:rsidRDefault="00880F62" w:rsidP="00B974C8"/>
    <w:p w14:paraId="30AAF283" w14:textId="77777777" w:rsidR="00880F62" w:rsidRDefault="00880F62" w:rsidP="00B974C8"/>
    <w:p w14:paraId="408404D7" w14:textId="77777777" w:rsidR="00880F62" w:rsidRDefault="00880F62" w:rsidP="00B974C8"/>
    <w:p w14:paraId="46861D04" w14:textId="77777777" w:rsidR="00880F62" w:rsidRDefault="00880F62" w:rsidP="00B974C8"/>
    <w:p w14:paraId="73FC1854" w14:textId="77777777" w:rsidR="00880F62" w:rsidRDefault="00880F62" w:rsidP="00B974C8"/>
    <w:p w14:paraId="55730532" w14:textId="77777777" w:rsidR="00880F62" w:rsidRDefault="00880F62" w:rsidP="00B974C8"/>
    <w:p w14:paraId="33613E75" w14:textId="77777777" w:rsidR="00880F62" w:rsidRDefault="00880F62" w:rsidP="00B974C8"/>
    <w:p w14:paraId="5CC95E63" w14:textId="77777777" w:rsidR="00880F62" w:rsidRDefault="00880F62" w:rsidP="00B974C8"/>
    <w:p w14:paraId="3A66C6F6" w14:textId="77777777" w:rsidR="00880F62" w:rsidRDefault="00880F62" w:rsidP="00B974C8"/>
    <w:p w14:paraId="50256B55" w14:textId="77777777" w:rsidR="00880F62" w:rsidRDefault="00880F62" w:rsidP="00B974C8"/>
    <w:p w14:paraId="249328F0" w14:textId="77777777" w:rsidR="00880F62" w:rsidRDefault="00880F62" w:rsidP="00B974C8"/>
    <w:p w14:paraId="6A8F8501" w14:textId="77777777" w:rsidR="00880F62" w:rsidRDefault="00880F62" w:rsidP="00B974C8"/>
    <w:p w14:paraId="39AAD2AC" w14:textId="77777777" w:rsidR="00880F62" w:rsidRDefault="00880F62" w:rsidP="00B974C8"/>
    <w:p w14:paraId="45E4E581" w14:textId="77777777" w:rsidR="00880F62" w:rsidRDefault="00880F62" w:rsidP="00B974C8"/>
    <w:p w14:paraId="77AB9495" w14:textId="77777777" w:rsidR="00880F62" w:rsidRDefault="00880F62" w:rsidP="00B974C8"/>
    <w:p w14:paraId="42655202" w14:textId="77777777" w:rsidR="00880F62" w:rsidRDefault="00880F62" w:rsidP="00B974C8"/>
    <w:p w14:paraId="7D79F54E" w14:textId="77777777" w:rsidR="00880F62" w:rsidRDefault="00880F62" w:rsidP="00B974C8"/>
    <w:p w14:paraId="7540BF4C" w14:textId="77777777" w:rsidR="00880F62" w:rsidRDefault="00880F62" w:rsidP="00B974C8"/>
    <w:p w14:paraId="6BD5B673" w14:textId="77777777" w:rsidR="00880F62" w:rsidRDefault="00880F62" w:rsidP="00B974C8"/>
    <w:p w14:paraId="290F1E13" w14:textId="77777777" w:rsidR="00880F62" w:rsidRDefault="00880F62" w:rsidP="00B974C8"/>
    <w:p w14:paraId="09E949BF" w14:textId="77777777" w:rsidR="00880F62" w:rsidRDefault="00880F62" w:rsidP="00B974C8"/>
    <w:p w14:paraId="16DEDA47" w14:textId="77777777" w:rsidR="00880F62" w:rsidRDefault="00880F62" w:rsidP="00B974C8"/>
    <w:p w14:paraId="0C278514" w14:textId="77777777" w:rsidR="00880F62" w:rsidRDefault="00880F62" w:rsidP="00B974C8"/>
    <w:p w14:paraId="3650AF68" w14:textId="77777777" w:rsidR="00880F62" w:rsidRDefault="00880F62" w:rsidP="00B974C8"/>
    <w:p w14:paraId="70E788D1" w14:textId="77777777" w:rsidR="00880F62" w:rsidRDefault="00880F62" w:rsidP="00B974C8"/>
    <w:p w14:paraId="17E03FE6" w14:textId="77777777" w:rsidR="00880F62" w:rsidRDefault="00880F62" w:rsidP="00B974C8"/>
    <w:p w14:paraId="4B40CDE7" w14:textId="77777777" w:rsidR="00880F62" w:rsidRDefault="00880F62" w:rsidP="00B974C8"/>
    <w:p w14:paraId="69F275A0" w14:textId="77777777" w:rsidR="00880F62" w:rsidRDefault="00880F62" w:rsidP="00B974C8"/>
    <w:p w14:paraId="6D4C6F3D" w14:textId="77777777" w:rsidR="00880F62" w:rsidRDefault="00880F62" w:rsidP="00B974C8"/>
    <w:p w14:paraId="4B45FE9A" w14:textId="77777777" w:rsidR="00880F62" w:rsidRDefault="00880F62" w:rsidP="00B974C8"/>
    <w:p w14:paraId="143C9F11" w14:textId="77777777" w:rsidR="00880F62" w:rsidRDefault="00880F62" w:rsidP="00B974C8"/>
    <w:p w14:paraId="79A96AF7" w14:textId="77777777" w:rsidR="00880F62" w:rsidRDefault="00880F62" w:rsidP="00B974C8"/>
    <w:p w14:paraId="17507C5E" w14:textId="77777777" w:rsidR="00880F62" w:rsidRDefault="00880F62" w:rsidP="00B974C8"/>
    <w:p w14:paraId="2E308D3E" w14:textId="77777777" w:rsidR="00880F62" w:rsidRDefault="00880F62" w:rsidP="00B974C8"/>
    <w:p w14:paraId="0089E4C6" w14:textId="16FF87CE" w:rsidR="00880F62" w:rsidRDefault="00880F62" w:rsidP="00B974C8"/>
    <w:p w14:paraId="5233839F" w14:textId="77777777" w:rsidR="001E3610" w:rsidRPr="00B974C8" w:rsidRDefault="001E3610" w:rsidP="00B974C8"/>
    <w:p w14:paraId="3B0E91ED" w14:textId="77777777" w:rsidR="00265395" w:rsidRDefault="0032277F">
      <w:pPr>
        <w:pStyle w:val="Heading1"/>
        <w:rPr>
          <w:sz w:val="28"/>
          <w:szCs w:val="28"/>
        </w:rPr>
      </w:pPr>
      <w:r>
        <w:rPr>
          <w:sz w:val="28"/>
          <w:szCs w:val="28"/>
        </w:rPr>
        <w:t xml:space="preserve">Flowchart for referral for actual or suspected abuse </w:t>
      </w:r>
    </w:p>
    <w:p w14:paraId="390115A7" w14:textId="77777777" w:rsidR="00265395" w:rsidRDefault="0032277F">
      <w:pPr>
        <w:jc w:val="center"/>
        <w:rPr>
          <w:b/>
          <w:bCs/>
          <w:sz w:val="28"/>
          <w:szCs w:val="28"/>
        </w:rPr>
      </w:pPr>
      <w:r>
        <w:rPr>
          <w:b/>
          <w:bCs/>
          <w:sz w:val="28"/>
          <w:szCs w:val="28"/>
        </w:rPr>
        <w:t>See it. Recognise it. Report it.</w:t>
      </w:r>
    </w:p>
    <w:tbl>
      <w:tblPr>
        <w:tblStyle w:val="a0"/>
        <w:tblW w:w="10409"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5455"/>
        <w:gridCol w:w="355"/>
        <w:gridCol w:w="4599"/>
      </w:tblGrid>
      <w:tr w:rsidR="00265395" w14:paraId="5F2EBF48" w14:textId="77777777">
        <w:tc>
          <w:tcPr>
            <w:tcW w:w="10409" w:type="dxa"/>
            <w:gridSpan w:val="3"/>
            <w:tcBorders>
              <w:top w:val="single" w:sz="6" w:space="0" w:color="FF0000"/>
              <w:left w:val="single" w:sz="6" w:space="0" w:color="FF0000"/>
              <w:bottom w:val="single" w:sz="6" w:space="0" w:color="FF0000"/>
              <w:right w:val="single" w:sz="6" w:space="0" w:color="FF0000"/>
            </w:tcBorders>
          </w:tcPr>
          <w:p w14:paraId="79A8785D" w14:textId="77777777" w:rsidR="00265395" w:rsidRDefault="0032277F">
            <w:pPr>
              <w:jc w:val="center"/>
              <w:rPr>
                <w:color w:val="FF0000"/>
                <w:sz w:val="23"/>
                <w:szCs w:val="23"/>
                <w:highlight w:val="white"/>
              </w:rPr>
            </w:pPr>
            <w:r>
              <w:rPr>
                <w:color w:val="FF0000"/>
                <w:sz w:val="23"/>
                <w:szCs w:val="23"/>
                <w:highlight w:val="white"/>
              </w:rPr>
              <w:t xml:space="preserve">If the matter is urgent because a child or adult at risk of harm is in immediate danger </w:t>
            </w:r>
          </w:p>
          <w:p w14:paraId="4F1E79AD" w14:textId="77777777" w:rsidR="00265395" w:rsidRDefault="0032277F">
            <w:pPr>
              <w:jc w:val="center"/>
              <w:rPr>
                <w:color w:val="FF0000"/>
              </w:rPr>
            </w:pPr>
            <w:r>
              <w:rPr>
                <w:color w:val="FF0000"/>
                <w:sz w:val="23"/>
                <w:szCs w:val="23"/>
                <w:highlight w:val="white"/>
              </w:rPr>
              <w:t>Phone 999 for the Police.</w:t>
            </w:r>
          </w:p>
        </w:tc>
      </w:tr>
      <w:tr w:rsidR="00265395" w14:paraId="2F27BB19" w14:textId="77777777">
        <w:tc>
          <w:tcPr>
            <w:tcW w:w="5455" w:type="dxa"/>
            <w:tcBorders>
              <w:top w:val="single" w:sz="6" w:space="0" w:color="FF0000"/>
              <w:left w:val="nil"/>
              <w:bottom w:val="single" w:sz="24" w:space="0" w:color="FF0000"/>
              <w:right w:val="nil"/>
            </w:tcBorders>
          </w:tcPr>
          <w:p w14:paraId="1F6D1A67" w14:textId="77777777" w:rsidR="00265395" w:rsidRDefault="00265395"/>
        </w:tc>
        <w:tc>
          <w:tcPr>
            <w:tcW w:w="355" w:type="dxa"/>
            <w:tcBorders>
              <w:top w:val="single" w:sz="6" w:space="0" w:color="FF0000"/>
              <w:left w:val="nil"/>
              <w:bottom w:val="single" w:sz="24" w:space="0" w:color="FF0000"/>
              <w:right w:val="nil"/>
            </w:tcBorders>
          </w:tcPr>
          <w:p w14:paraId="379AB4D0" w14:textId="77777777" w:rsidR="00265395" w:rsidRDefault="00265395"/>
        </w:tc>
        <w:tc>
          <w:tcPr>
            <w:tcW w:w="4599" w:type="dxa"/>
            <w:tcBorders>
              <w:top w:val="single" w:sz="6" w:space="0" w:color="FF0000"/>
              <w:left w:val="nil"/>
              <w:bottom w:val="single" w:sz="24" w:space="0" w:color="FF0000"/>
              <w:right w:val="nil"/>
            </w:tcBorders>
          </w:tcPr>
          <w:p w14:paraId="45176FC5" w14:textId="77777777" w:rsidR="00265395" w:rsidRPr="00982604" w:rsidRDefault="00265395"/>
        </w:tc>
      </w:tr>
      <w:tr w:rsidR="00265395" w14:paraId="5A666468" w14:textId="77777777">
        <w:tc>
          <w:tcPr>
            <w:tcW w:w="10409" w:type="dxa"/>
            <w:gridSpan w:val="3"/>
            <w:tcBorders>
              <w:left w:val="single" w:sz="24" w:space="0" w:color="FF0000"/>
              <w:bottom w:val="single" w:sz="24" w:space="0" w:color="FF0000"/>
              <w:right w:val="single" w:sz="24" w:space="0" w:color="FF0000"/>
            </w:tcBorders>
          </w:tcPr>
          <w:p w14:paraId="22418274" w14:textId="77777777" w:rsidR="00265395" w:rsidRDefault="0032277F">
            <w:pPr>
              <w:keepNext/>
              <w:pBdr>
                <w:top w:val="nil"/>
                <w:left w:val="nil"/>
                <w:bottom w:val="nil"/>
                <w:right w:val="nil"/>
                <w:between w:val="nil"/>
              </w:pBdr>
              <w:tabs>
                <w:tab w:val="right" w:pos="9072"/>
              </w:tabs>
              <w:ind w:left="-567" w:firstLine="567"/>
              <w:jc w:val="center"/>
              <w:rPr>
                <w:b/>
                <w:bCs/>
                <w:color w:val="000000"/>
                <w:sz w:val="24"/>
                <w:szCs w:val="24"/>
                <w:u w:val="single"/>
              </w:rPr>
            </w:pPr>
            <w:r>
              <w:rPr>
                <w:b/>
                <w:bCs/>
                <w:color w:val="000000"/>
                <w:sz w:val="24"/>
                <w:szCs w:val="24"/>
                <w:u w:val="single"/>
              </w:rPr>
              <w:t xml:space="preserve">See it. </w:t>
            </w:r>
          </w:p>
          <w:p w14:paraId="463663D9" w14:textId="77777777" w:rsidR="00265395" w:rsidRDefault="0032277F">
            <w:pPr>
              <w:keepNext/>
              <w:pBdr>
                <w:top w:val="nil"/>
                <w:left w:val="nil"/>
                <w:bottom w:val="nil"/>
                <w:right w:val="nil"/>
                <w:between w:val="nil"/>
              </w:pBdr>
              <w:tabs>
                <w:tab w:val="right" w:pos="9072"/>
              </w:tabs>
              <w:ind w:left="176"/>
              <w:jc w:val="center"/>
              <w:rPr>
                <w:color w:val="000000"/>
              </w:rPr>
            </w:pPr>
            <w:r>
              <w:rPr>
                <w:color w:val="000000"/>
              </w:rPr>
              <w:t xml:space="preserve">Are they safe? If you are concerned about a child or </w:t>
            </w:r>
            <w:r>
              <w:t>a</w:t>
            </w:r>
            <w:r>
              <w:rPr>
                <w:color w:val="000000"/>
              </w:rPr>
              <w:t xml:space="preserve">dult at </w:t>
            </w:r>
            <w:r>
              <w:t>r</w:t>
            </w:r>
            <w:r>
              <w:rPr>
                <w:color w:val="000000"/>
              </w:rPr>
              <w:t xml:space="preserve">isk of </w:t>
            </w:r>
            <w:r>
              <w:t>h</w:t>
            </w:r>
            <w:r>
              <w:rPr>
                <w:color w:val="000000"/>
              </w:rPr>
              <w:t>arm</w:t>
            </w:r>
            <w:r>
              <w:t>:</w:t>
            </w:r>
          </w:p>
          <w:p w14:paraId="2FA14F27" w14:textId="77777777" w:rsidR="00265395" w:rsidRDefault="0032277F">
            <w:pPr>
              <w:keepNext/>
              <w:pBdr>
                <w:top w:val="nil"/>
                <w:left w:val="nil"/>
                <w:bottom w:val="nil"/>
                <w:right w:val="nil"/>
                <w:between w:val="nil"/>
              </w:pBdr>
              <w:tabs>
                <w:tab w:val="right" w:pos="9072"/>
              </w:tabs>
              <w:jc w:val="center"/>
              <w:rPr>
                <w:b/>
                <w:bCs/>
                <w:color w:val="000000"/>
              </w:rPr>
            </w:pPr>
            <w:r>
              <w:rPr>
                <w:color w:val="FF0000"/>
              </w:rPr>
              <w:t>It is not your responsibility to decide if abuse has happened. It IS your responsibility to report it to the Safeguarding Officer and/ or appropriate authority</w:t>
            </w:r>
          </w:p>
        </w:tc>
      </w:tr>
      <w:tr w:rsidR="00265395" w14:paraId="3CC9D861" w14:textId="77777777">
        <w:tc>
          <w:tcPr>
            <w:tcW w:w="5455" w:type="dxa"/>
            <w:tcBorders>
              <w:top w:val="single" w:sz="24" w:space="0" w:color="FF0000"/>
              <w:left w:val="nil"/>
              <w:bottom w:val="single" w:sz="24" w:space="0" w:color="FFC000"/>
              <w:right w:val="nil"/>
            </w:tcBorders>
          </w:tcPr>
          <w:p w14:paraId="2526D06F" w14:textId="77777777" w:rsidR="00265395" w:rsidRDefault="0032277F">
            <w:r>
              <w:rPr>
                <w:noProof/>
              </w:rPr>
              <mc:AlternateContent>
                <mc:Choice Requires="wps">
                  <w:drawing>
                    <wp:anchor distT="0" distB="0" distL="114300" distR="114300" simplePos="0" relativeHeight="251658240" behindDoc="0" locked="0" layoutInCell="1" hidden="0" allowOverlap="1" wp14:anchorId="3F58F12B" wp14:editId="5228CAD3">
                      <wp:simplePos x="0" y="0"/>
                      <wp:positionH relativeFrom="column">
                        <wp:posOffset>3111500</wp:posOffset>
                      </wp:positionH>
                      <wp:positionV relativeFrom="paragraph">
                        <wp:posOffset>-12698</wp:posOffset>
                      </wp:positionV>
                      <wp:extent cx="223520" cy="208280"/>
                      <wp:effectExtent l="0" t="0" r="0" b="0"/>
                      <wp:wrapNone/>
                      <wp:docPr id="2" name="Arrow: Down 2"/>
                      <wp:cNvGraphicFramePr/>
                      <a:graphic xmlns:a="http://schemas.openxmlformats.org/drawingml/2006/main">
                        <a:graphicData uri="http://schemas.microsoft.com/office/word/2010/wordprocessingShape">
                          <wps:wsp>
                            <wps:cNvSpPr/>
                            <wps:spPr>
                              <a:xfrm>
                                <a:off x="5265990" y="3707610"/>
                                <a:ext cx="160020" cy="144780"/>
                              </a:xfrm>
                              <a:prstGeom prst="downArrow">
                                <a:avLst>
                                  <a:gd name="adj1" fmla="val 50000"/>
                                  <a:gd name="adj2" fmla="val 50000"/>
                                </a:avLst>
                              </a:prstGeom>
                              <a:solidFill>
                                <a:srgbClr val="00B050"/>
                              </a:solidFill>
                              <a:ln w="12700" cap="flat" cmpd="sng">
                                <a:solidFill>
                                  <a:srgbClr val="31538F"/>
                                </a:solidFill>
                                <a:prstDash val="solid"/>
                                <a:miter lim="8000"/>
                                <a:headEnd type="none" w="sm" len="sm"/>
                                <a:tailEnd type="none" w="sm" len="sm"/>
                              </a:ln>
                            </wps:spPr>
                            <wps:txbx>
                              <w:txbxContent>
                                <w:p w14:paraId="61920394" w14:textId="77777777" w:rsidR="00265395" w:rsidRDefault="00265395">
                                  <w:pPr>
                                    <w:textDirection w:val="btLr"/>
                                  </w:pPr>
                                </w:p>
                              </w:txbxContent>
                            </wps:txbx>
                            <wps:bodyPr spcFirstLastPara="1" wrap="square" lIns="91425" tIns="91425" rIns="91425" bIns="91425" anchor="ctr" anchorCtr="0">
                              <a:noAutofit/>
                            </wps:bodyPr>
                          </wps:wsp>
                        </a:graphicData>
                      </a:graphic>
                    </wp:anchor>
                  </w:drawing>
                </mc:Choice>
                <mc:Fallback>
                  <w:pict>
                    <v:shapetype w14:anchorId="3F58F12B" id="_x0000_t67" coordsize="21600,21600" o:spt="67" adj="16200,5400" path="m0@0l@1@0@1,0@2,0@2@0,21600@0,10800,21600xe">
                      <v:stroke joinstyle="miter"/>
                      <v:formulas>
                        <v:f eqn="val #0"/>
                        <v:f eqn="val #1"/>
                        <v:f eqn="sum height 0 #1"/>
                        <v:f eqn="sum 10800 0 #1"/>
                        <v:f eqn="sum width 0 #0"/>
                        <v:f eqn="prod @4 @3 10800"/>
                        <v:f eqn="sum width 0 @5"/>
                      </v:formulas>
                      <v:path o:connecttype="custom" o:connectlocs="10800,0;0,@0;10800,21600;21600,@0" o:connectangles="270,180,90,0" textboxrect="@1,0,@2,@6"/>
                      <v:handles>
                        <v:h position="#1,#0" xrange="0,10800" yrange="0,21600"/>
                      </v:handles>
                    </v:shapetype>
                    <v:shape id="Arrow: Down 2" o:spid="_x0000_s1026" type="#_x0000_t67" style="position:absolute;margin-left:245pt;margin-top:-1pt;width:17.6pt;height:16.4pt;z-index:25165824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" adj="10800" fillcolor="#00b050" strokecolor="#31538f" strokeweight="1pt">
                      <v:stroke startarrowwidth="narrow" startarrowlength="short" endarrowwidth="narrow" endarrowlength="short" miterlimit="5243f"/>
                      <v:textbox inset="2.53958mm,2.53958mm,2.53958mm,2.53958mm">
                        <w:txbxContent>
                          <w:p w14:paraId="61920394" w14:textId="77777777" w:rsidR="00265395" w:rsidRDefault="00265395">
                            <w:pPr>
                              <w:textDirection w:val="btLr"/>
                            </w:pPr>
                          </w:p>
                        </w:txbxContent>
                      </v:textbox>
                    </v:shape>
                  </w:pict>
                </mc:Fallback>
              </mc:AlternateContent>
            </w:r>
          </w:p>
        </w:tc>
        <w:tc>
          <w:tcPr>
            <w:tcW w:w="355" w:type="dxa"/>
            <w:tcBorders>
              <w:top w:val="single" w:sz="24" w:space="0" w:color="FF0000"/>
              <w:left w:val="nil"/>
              <w:bottom w:val="single" w:sz="24" w:space="0" w:color="FFC000"/>
              <w:right w:val="nil"/>
            </w:tcBorders>
          </w:tcPr>
          <w:p w14:paraId="5D170651" w14:textId="77777777" w:rsidR="00265395" w:rsidRDefault="00265395"/>
        </w:tc>
        <w:tc>
          <w:tcPr>
            <w:tcW w:w="4599" w:type="dxa"/>
            <w:tcBorders>
              <w:top w:val="single" w:sz="24" w:space="0" w:color="FF0000"/>
              <w:left w:val="nil"/>
              <w:bottom w:val="single" w:sz="24" w:space="0" w:color="FFC000"/>
              <w:right w:val="nil"/>
            </w:tcBorders>
          </w:tcPr>
          <w:p w14:paraId="575A4304" w14:textId="77777777" w:rsidR="00265395" w:rsidRDefault="00265395"/>
        </w:tc>
      </w:tr>
      <w:tr w:rsidR="00265395" w14:paraId="63EDE81A" w14:textId="77777777">
        <w:tc>
          <w:tcPr>
            <w:tcW w:w="10409" w:type="dxa"/>
            <w:gridSpan w:val="3"/>
            <w:tcBorders>
              <w:left w:val="single" w:sz="24" w:space="0" w:color="FFC000"/>
              <w:bottom w:val="single" w:sz="18" w:space="0" w:color="FFC000"/>
              <w:right w:val="single" w:sz="24" w:space="0" w:color="FFC000"/>
            </w:tcBorders>
          </w:tcPr>
          <w:p w14:paraId="267ED89B" w14:textId="77777777" w:rsidR="00265395" w:rsidRDefault="0032277F">
            <w:pPr>
              <w:keepNext/>
              <w:pBdr>
                <w:top w:val="nil"/>
                <w:left w:val="nil"/>
                <w:bottom w:val="nil"/>
                <w:right w:val="nil"/>
                <w:between w:val="nil"/>
              </w:pBdr>
              <w:tabs>
                <w:tab w:val="right" w:pos="9072"/>
              </w:tabs>
              <w:jc w:val="center"/>
              <w:rPr>
                <w:b/>
                <w:bCs/>
                <w:color w:val="000000"/>
                <w:sz w:val="24"/>
                <w:szCs w:val="24"/>
                <w:u w:val="single"/>
              </w:rPr>
            </w:pPr>
            <w:r>
              <w:rPr>
                <w:b/>
                <w:bCs/>
                <w:color w:val="000000"/>
                <w:sz w:val="24"/>
                <w:szCs w:val="24"/>
                <w:u w:val="single"/>
              </w:rPr>
              <w:t>Recognise it.</w:t>
            </w:r>
          </w:p>
          <w:p w14:paraId="6B488434" w14:textId="633CAF1A" w:rsidR="00265395" w:rsidRDefault="0032277F">
            <w:pPr>
              <w:keepNext/>
              <w:numPr>
                <w:ilvl w:val="0"/>
                <w:numId w:val="12"/>
              </w:numPr>
              <w:pBdr>
                <w:top w:val="nil"/>
                <w:left w:val="nil"/>
                <w:bottom w:val="nil"/>
                <w:right w:val="nil"/>
                <w:between w:val="nil"/>
              </w:pBdr>
              <w:tabs>
                <w:tab w:val="right" w:pos="9072"/>
              </w:tabs>
              <w:ind w:hanging="720"/>
              <w:rPr>
                <w:color w:val="000000"/>
              </w:rPr>
            </w:pPr>
            <w:r>
              <w:rPr>
                <w:color w:val="000000"/>
              </w:rPr>
              <w:t xml:space="preserve">Share your concerns/ information with the </w:t>
            </w:r>
            <w:r w:rsidR="00915EB3">
              <w:rPr>
                <w:color w:val="000000"/>
              </w:rPr>
              <w:t xml:space="preserve">Designated </w:t>
            </w:r>
            <w:r>
              <w:rPr>
                <w:color w:val="000000"/>
              </w:rPr>
              <w:t>Safeguarding Officer/ Deputy Safeguarding Officer.</w:t>
            </w:r>
          </w:p>
          <w:p w14:paraId="5804AD2F" w14:textId="77777777" w:rsidR="00265395" w:rsidRDefault="0032277F">
            <w:pPr>
              <w:keepNext/>
              <w:numPr>
                <w:ilvl w:val="0"/>
                <w:numId w:val="12"/>
              </w:numPr>
              <w:pBdr>
                <w:top w:val="nil"/>
                <w:left w:val="nil"/>
                <w:bottom w:val="nil"/>
                <w:right w:val="nil"/>
                <w:between w:val="nil"/>
              </w:pBdr>
              <w:tabs>
                <w:tab w:val="right" w:pos="9072"/>
              </w:tabs>
              <w:ind w:hanging="720"/>
              <w:rPr>
                <w:color w:val="000000"/>
              </w:rPr>
            </w:pPr>
            <w:r>
              <w:rPr>
                <w:i/>
                <w:iCs/>
                <w:color w:val="000000"/>
              </w:rPr>
              <w:t>For concerns about an Adult at Risk of Harm</w:t>
            </w:r>
            <w:r>
              <w:rPr>
                <w:color w:val="000000"/>
              </w:rPr>
              <w:t xml:space="preserve">:  Use the </w:t>
            </w:r>
            <w:r>
              <w:rPr>
                <w:i/>
                <w:iCs/>
                <w:color w:val="000000"/>
              </w:rPr>
              <w:t>Safeguarding Adults Framework</w:t>
            </w:r>
            <w:r>
              <w:rPr>
                <w:color w:val="000000"/>
              </w:rPr>
              <w:t xml:space="preserve"> to guide your discussions on thresholds for safeguarding referrals</w:t>
            </w:r>
          </w:p>
          <w:p w14:paraId="4674CC4D" w14:textId="77777777" w:rsidR="00265395" w:rsidRDefault="0032277F">
            <w:pPr>
              <w:keepNext/>
              <w:numPr>
                <w:ilvl w:val="0"/>
                <w:numId w:val="12"/>
              </w:numPr>
              <w:pBdr>
                <w:top w:val="nil"/>
                <w:left w:val="nil"/>
                <w:bottom w:val="nil"/>
                <w:right w:val="nil"/>
                <w:between w:val="nil"/>
              </w:pBdr>
              <w:tabs>
                <w:tab w:val="right" w:pos="9072"/>
              </w:tabs>
              <w:ind w:hanging="720"/>
              <w:rPr>
                <w:color w:val="000000"/>
              </w:rPr>
            </w:pPr>
            <w:r>
              <w:rPr>
                <w:i/>
                <w:iCs/>
                <w:color w:val="000000"/>
              </w:rPr>
              <w:t>For concerns about a child (under 18 years of age)</w:t>
            </w:r>
            <w:r>
              <w:rPr>
                <w:color w:val="000000"/>
              </w:rPr>
              <w:t xml:space="preserve">: Use the </w:t>
            </w:r>
            <w:r>
              <w:rPr>
                <w:i/>
                <w:iCs/>
                <w:color w:val="000000"/>
              </w:rPr>
              <w:t>Safeguarding Portals to</w:t>
            </w:r>
            <w:r>
              <w:rPr>
                <w:color w:val="000000"/>
              </w:rPr>
              <w:t xml:space="preserve"> guide your discussions on thresholds for safeguarding referrals</w:t>
            </w:r>
          </w:p>
          <w:p w14:paraId="09CE72DA" w14:textId="77777777" w:rsidR="00265395" w:rsidRDefault="0032277F">
            <w:pPr>
              <w:keepNext/>
              <w:numPr>
                <w:ilvl w:val="0"/>
                <w:numId w:val="12"/>
              </w:numPr>
              <w:pBdr>
                <w:top w:val="nil"/>
                <w:left w:val="nil"/>
                <w:bottom w:val="nil"/>
                <w:right w:val="nil"/>
                <w:between w:val="nil"/>
              </w:pBdr>
              <w:tabs>
                <w:tab w:val="right" w:pos="9072"/>
              </w:tabs>
              <w:ind w:hanging="720"/>
              <w:rPr>
                <w:color w:val="000000"/>
              </w:rPr>
            </w:pPr>
            <w:r>
              <w:rPr>
                <w:color w:val="000000"/>
                <w:highlight w:val="white"/>
              </w:rPr>
              <w:t xml:space="preserve">If you need to discuss </w:t>
            </w:r>
            <w:proofErr w:type="gramStart"/>
            <w:r>
              <w:rPr>
                <w:color w:val="000000"/>
                <w:highlight w:val="white"/>
              </w:rPr>
              <w:t>whether or not</w:t>
            </w:r>
            <w:proofErr w:type="gramEnd"/>
            <w:r>
              <w:rPr>
                <w:color w:val="000000"/>
                <w:highlight w:val="white"/>
              </w:rPr>
              <w:t xml:space="preserve"> a referral is required, call the MASH Professional Consultation Line on </w:t>
            </w:r>
            <w:r>
              <w:rPr>
                <w:color w:val="000000"/>
              </w:rPr>
              <w:t>0115 977 4247 </w:t>
            </w:r>
            <w:r>
              <w:rPr>
                <w:color w:val="000000"/>
                <w:highlight w:val="white"/>
              </w:rPr>
              <w:t xml:space="preserve">to speak with a MASH social worker </w:t>
            </w:r>
          </w:p>
          <w:p w14:paraId="5018D69B" w14:textId="6BAB3FCA" w:rsidR="00265395" w:rsidRDefault="0032277F">
            <w:pPr>
              <w:keepNext/>
              <w:numPr>
                <w:ilvl w:val="0"/>
                <w:numId w:val="12"/>
              </w:numPr>
              <w:pBdr>
                <w:top w:val="nil"/>
                <w:left w:val="nil"/>
                <w:bottom w:val="nil"/>
                <w:right w:val="nil"/>
                <w:between w:val="nil"/>
              </w:pBdr>
              <w:tabs>
                <w:tab w:val="right" w:pos="9072"/>
              </w:tabs>
              <w:ind w:hanging="720"/>
              <w:rPr>
                <w:color w:val="000000"/>
              </w:rPr>
            </w:pPr>
            <w:r>
              <w:rPr>
                <w:color w:val="000000"/>
              </w:rPr>
              <w:t xml:space="preserve">If there is immediate danger to the child or </w:t>
            </w:r>
            <w:r>
              <w:t>a</w:t>
            </w:r>
            <w:r>
              <w:rPr>
                <w:color w:val="000000"/>
              </w:rPr>
              <w:t xml:space="preserve">dult at </w:t>
            </w:r>
            <w:r>
              <w:t>r</w:t>
            </w:r>
            <w:r>
              <w:rPr>
                <w:color w:val="000000"/>
              </w:rPr>
              <w:t xml:space="preserve">isk call 999 for the </w:t>
            </w:r>
            <w:r w:rsidR="004C4F1D">
              <w:rPr>
                <w:color w:val="000000"/>
              </w:rPr>
              <w:t>p</w:t>
            </w:r>
            <w:r>
              <w:rPr>
                <w:color w:val="000000"/>
              </w:rPr>
              <w:t>olice.</w:t>
            </w:r>
          </w:p>
        </w:tc>
      </w:tr>
      <w:tr w:rsidR="00265395" w14:paraId="62E0A8D6" w14:textId="77777777">
        <w:tc>
          <w:tcPr>
            <w:tcW w:w="5455" w:type="dxa"/>
            <w:tcBorders>
              <w:top w:val="single" w:sz="24" w:space="0" w:color="FFC000"/>
              <w:left w:val="nil"/>
              <w:bottom w:val="single" w:sz="24" w:space="0" w:color="00B050"/>
              <w:right w:val="nil"/>
            </w:tcBorders>
          </w:tcPr>
          <w:p w14:paraId="38EE0796" w14:textId="77777777" w:rsidR="00265395" w:rsidRDefault="00265395"/>
        </w:tc>
        <w:tc>
          <w:tcPr>
            <w:tcW w:w="355" w:type="dxa"/>
            <w:tcBorders>
              <w:top w:val="single" w:sz="24" w:space="0" w:color="FFC000"/>
              <w:left w:val="nil"/>
              <w:bottom w:val="single" w:sz="24" w:space="0" w:color="00B050"/>
              <w:right w:val="nil"/>
            </w:tcBorders>
          </w:tcPr>
          <w:p w14:paraId="1EA5CCAD" w14:textId="77777777" w:rsidR="00265395" w:rsidRDefault="0032277F">
            <w:r>
              <w:rPr>
                <w:noProof/>
              </w:rPr>
              <mc:AlternateContent>
                <mc:Choice Requires="wps">
                  <w:drawing>
                    <wp:anchor distT="0" distB="0" distL="114300" distR="114300" simplePos="0" relativeHeight="251659264" behindDoc="0" locked="0" layoutInCell="1" hidden="0" allowOverlap="1" wp14:anchorId="01F9D015" wp14:editId="67B0576B">
                      <wp:simplePos x="0" y="0"/>
                      <wp:positionH relativeFrom="column">
                        <wp:posOffset>-76197</wp:posOffset>
                      </wp:positionH>
                      <wp:positionV relativeFrom="paragraph">
                        <wp:posOffset>-12698</wp:posOffset>
                      </wp:positionV>
                      <wp:extent cx="223520" cy="208280"/>
                      <wp:effectExtent l="0" t="0" r="0" b="0"/>
                      <wp:wrapNone/>
                      <wp:docPr id="1" name="Arrow: Down 1"/>
                      <wp:cNvGraphicFramePr/>
                      <a:graphic xmlns:a="http://schemas.openxmlformats.org/drawingml/2006/main">
                        <a:graphicData uri="http://schemas.microsoft.com/office/word/2010/wordprocessingShape">
                          <wps:wsp>
                            <wps:cNvSpPr/>
                            <wps:spPr>
                              <a:xfrm>
                                <a:off x="5265990" y="3707610"/>
                                <a:ext cx="160020" cy="144780"/>
                              </a:xfrm>
                              <a:prstGeom prst="downArrow">
                                <a:avLst>
                                  <a:gd name="adj1" fmla="val 50000"/>
                                  <a:gd name="adj2" fmla="val 50000"/>
                                </a:avLst>
                              </a:prstGeom>
                              <a:solidFill>
                                <a:srgbClr val="00B050"/>
                              </a:solidFill>
                              <a:ln w="12700" cap="flat" cmpd="sng">
                                <a:solidFill>
                                  <a:srgbClr val="31538F"/>
                                </a:solidFill>
                                <a:prstDash val="solid"/>
                                <a:miter lim="8000"/>
                                <a:headEnd type="none" w="sm" len="sm"/>
                                <a:tailEnd type="none" w="sm" len="sm"/>
                              </a:ln>
                            </wps:spPr>
                            <wps:txbx>
                              <w:txbxContent>
                                <w:p w14:paraId="4FCB6615" w14:textId="77777777" w:rsidR="00265395" w:rsidRDefault="00265395">
                                  <w:pPr>
                                    <w:textDirection w:val="btLr"/>
                                  </w:pPr>
                                </w:p>
                              </w:txbxContent>
                            </wps:txbx>
                            <wps:bodyPr spcFirstLastPara="1" wrap="square" lIns="91425" tIns="91425" rIns="91425" bIns="91425" anchor="ctr" anchorCtr="0">
                              <a:noAutofit/>
                            </wps:bodyPr>
                          </wps:wsp>
                        </a:graphicData>
                      </a:graphic>
                    </wp:anchor>
                  </w:drawing>
                </mc:Choice>
                <mc:Fallback>
                  <w:pict>
                    <v:shape w14:anchorId="01F9D015" id="Arrow: Down 1" o:spid="_x0000_s1027" type="#_x0000_t67" style="position:absolute;margin-left:-6pt;margin-top:-1pt;width:17.6pt;height:16.4pt;z-index:25165926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" adj="10800" fillcolor="#00b050" strokecolor="#31538f" strokeweight="1pt">
                      <v:stroke startarrowwidth="narrow" startarrowlength="short" endarrowwidth="narrow" endarrowlength="short" miterlimit="5243f"/>
                      <v:textbox inset="2.53958mm,2.53958mm,2.53958mm,2.53958mm">
                        <w:txbxContent>
                          <w:p w14:paraId="4FCB6615" w14:textId="77777777" w:rsidR="00265395" w:rsidRDefault="00265395">
                            <w:pPr>
                              <w:textDirection w:val="btLr"/>
                            </w:pPr>
                          </w:p>
                        </w:txbxContent>
                      </v:textbox>
                    </v:shape>
                  </w:pict>
                </mc:Fallback>
              </mc:AlternateContent>
            </w:r>
          </w:p>
        </w:tc>
        <w:tc>
          <w:tcPr>
            <w:tcW w:w="4599" w:type="dxa"/>
            <w:tcBorders>
              <w:top w:val="single" w:sz="24" w:space="0" w:color="FFC000"/>
              <w:left w:val="nil"/>
              <w:bottom w:val="single" w:sz="24" w:space="0" w:color="00B050"/>
              <w:right w:val="nil"/>
            </w:tcBorders>
          </w:tcPr>
          <w:p w14:paraId="59A9D1C0" w14:textId="77777777" w:rsidR="00265395" w:rsidRDefault="00265395"/>
        </w:tc>
      </w:tr>
      <w:tr w:rsidR="00265395" w14:paraId="4D159F2C" w14:textId="77777777">
        <w:tc>
          <w:tcPr>
            <w:tcW w:w="10409" w:type="dxa"/>
            <w:gridSpan w:val="3"/>
            <w:tcBorders>
              <w:left w:val="single" w:sz="24" w:space="0" w:color="00B050"/>
              <w:bottom w:val="single" w:sz="24" w:space="0" w:color="00B050"/>
              <w:right w:val="single" w:sz="24" w:space="0" w:color="00B050"/>
            </w:tcBorders>
          </w:tcPr>
          <w:p w14:paraId="5FB9FDC5" w14:textId="77777777" w:rsidR="00265395" w:rsidRDefault="0032277F">
            <w:pPr>
              <w:jc w:val="center"/>
              <w:rPr>
                <w:b/>
                <w:bCs/>
                <w:color w:val="333333"/>
                <w:sz w:val="24"/>
                <w:szCs w:val="24"/>
                <w:highlight w:val="white"/>
              </w:rPr>
            </w:pPr>
            <w:r>
              <w:rPr>
                <w:b/>
                <w:bCs/>
                <w:color w:val="333333"/>
                <w:sz w:val="24"/>
                <w:szCs w:val="24"/>
                <w:highlight w:val="white"/>
              </w:rPr>
              <w:t>Report it</w:t>
            </w:r>
          </w:p>
          <w:p w14:paraId="7D495B36" w14:textId="77777777" w:rsidR="00265395" w:rsidRDefault="0032277F">
            <w:pPr>
              <w:jc w:val="center"/>
              <w:rPr>
                <w:color w:val="333333"/>
                <w:highlight w:val="white"/>
              </w:rPr>
            </w:pPr>
            <w:r>
              <w:rPr>
                <w:color w:val="333333"/>
                <w:highlight w:val="white"/>
              </w:rPr>
              <w:t xml:space="preserve">If you have a concern about a child or an Adult at Risk and need to make a safeguarding </w:t>
            </w:r>
            <w:proofErr w:type="gramStart"/>
            <w:r>
              <w:rPr>
                <w:color w:val="333333"/>
                <w:highlight w:val="white"/>
              </w:rPr>
              <w:t>referral</w:t>
            </w:r>
            <w:proofErr w:type="gramEnd"/>
            <w:r>
              <w:rPr>
                <w:color w:val="333333"/>
                <w:highlight w:val="white"/>
              </w:rPr>
              <w:t xml:space="preserve"> use:</w:t>
            </w:r>
          </w:p>
          <w:p w14:paraId="0B61AC0A" w14:textId="77777777" w:rsidR="00982604" w:rsidRPr="00982604" w:rsidRDefault="00982604" w:rsidP="00982604">
            <w:pPr>
              <w:rPr>
                <w:sz w:val="20"/>
                <w:szCs w:val="20"/>
              </w:rPr>
            </w:pPr>
            <w:hyperlink r:id="rId22" w:history="1">
              <w:r w:rsidRPr="00982604">
                <w:rPr>
                  <w:rStyle w:val="Hyperlink"/>
                  <w:sz w:val="20"/>
                  <w:szCs w:val="20"/>
                </w:rPr>
                <w:t>Nottinghamshire Safeguarding Adults Board</w:t>
              </w:r>
            </w:hyperlink>
          </w:p>
          <w:p w14:paraId="3D11B33B" w14:textId="77777777" w:rsidR="00982604" w:rsidRPr="00982604" w:rsidRDefault="00982604" w:rsidP="00982604">
            <w:pPr>
              <w:rPr>
                <w:sz w:val="20"/>
                <w:szCs w:val="20"/>
              </w:rPr>
            </w:pPr>
            <w:hyperlink r:id="rId23" w:history="1">
              <w:r w:rsidRPr="00982604">
                <w:rPr>
                  <w:rStyle w:val="Hyperlink"/>
                  <w:sz w:val="20"/>
                  <w:szCs w:val="20"/>
                </w:rPr>
                <w:t>Safeguarding children - Multi-Agency Safeguarding Hub (MASH) | Nottinghamshire County Council</w:t>
              </w:r>
            </w:hyperlink>
          </w:p>
          <w:p w14:paraId="2BD551CB" w14:textId="77777777" w:rsidR="002F3E63" w:rsidRPr="00982604" w:rsidRDefault="002F3E63" w:rsidP="002F3E63">
            <w:pPr>
              <w:numPr>
                <w:ilvl w:val="0"/>
                <w:numId w:val="20"/>
              </w:numPr>
              <w:ind w:left="2520"/>
              <w:rPr>
                <w:sz w:val="20"/>
                <w:szCs w:val="20"/>
              </w:rPr>
            </w:pPr>
            <w:r w:rsidRPr="00982604">
              <w:rPr>
                <w:b/>
                <w:bCs/>
                <w:sz w:val="20"/>
                <w:szCs w:val="20"/>
              </w:rPr>
              <w:t>Child concern from a professional:</w:t>
            </w:r>
            <w:r w:rsidRPr="00982604">
              <w:rPr>
                <w:sz w:val="20"/>
                <w:szCs w:val="20"/>
              </w:rPr>
              <w:t xml:space="preserve"> 0300 500 80 90 </w:t>
            </w:r>
          </w:p>
          <w:p w14:paraId="31AF9F68" w14:textId="77777777" w:rsidR="002F3E63" w:rsidRPr="00982604" w:rsidRDefault="002F3E63" w:rsidP="002F3E63">
            <w:pPr>
              <w:numPr>
                <w:ilvl w:val="0"/>
                <w:numId w:val="20"/>
              </w:numPr>
              <w:ind w:left="2520"/>
              <w:rPr>
                <w:sz w:val="20"/>
                <w:szCs w:val="20"/>
              </w:rPr>
            </w:pPr>
            <w:r w:rsidRPr="00982604">
              <w:rPr>
                <w:b/>
                <w:bCs/>
                <w:sz w:val="20"/>
                <w:szCs w:val="20"/>
              </w:rPr>
              <w:t>Child concern from a member of the public:</w:t>
            </w:r>
            <w:r w:rsidRPr="00982604">
              <w:rPr>
                <w:sz w:val="20"/>
                <w:szCs w:val="20"/>
              </w:rPr>
              <w:t xml:space="preserve"> 0300 500 80 80 </w:t>
            </w:r>
          </w:p>
          <w:p w14:paraId="39831746" w14:textId="77777777" w:rsidR="002F3E63" w:rsidRPr="00982604" w:rsidRDefault="002F3E63" w:rsidP="002F3E63">
            <w:pPr>
              <w:numPr>
                <w:ilvl w:val="0"/>
                <w:numId w:val="20"/>
              </w:numPr>
              <w:ind w:left="2520"/>
              <w:rPr>
                <w:sz w:val="20"/>
                <w:szCs w:val="20"/>
              </w:rPr>
            </w:pPr>
            <w:r w:rsidRPr="00982604">
              <w:rPr>
                <w:b/>
                <w:bCs/>
                <w:sz w:val="20"/>
                <w:szCs w:val="20"/>
              </w:rPr>
              <w:t>Emergency Duty Team outside office hours:</w:t>
            </w:r>
            <w:r w:rsidRPr="00982604">
              <w:rPr>
                <w:sz w:val="20"/>
                <w:szCs w:val="20"/>
              </w:rPr>
              <w:t xml:space="preserve"> 0300 456 4546 </w:t>
            </w:r>
          </w:p>
          <w:p w14:paraId="75209EA2" w14:textId="77777777" w:rsidR="002F3E63" w:rsidRPr="00982604" w:rsidRDefault="002F3E63" w:rsidP="002F3E63">
            <w:pPr>
              <w:numPr>
                <w:ilvl w:val="0"/>
                <w:numId w:val="20"/>
              </w:numPr>
              <w:ind w:left="2520"/>
              <w:rPr>
                <w:sz w:val="20"/>
                <w:szCs w:val="20"/>
              </w:rPr>
            </w:pPr>
            <w:r w:rsidRPr="00982604">
              <w:rPr>
                <w:b/>
                <w:bCs/>
                <w:sz w:val="20"/>
                <w:szCs w:val="20"/>
              </w:rPr>
              <w:t>Adult safeguarding/adult social care:</w:t>
            </w:r>
            <w:r w:rsidRPr="00982604">
              <w:rPr>
                <w:sz w:val="20"/>
                <w:szCs w:val="20"/>
              </w:rPr>
              <w:t xml:space="preserve"> 0300 500 80 80</w:t>
            </w:r>
          </w:p>
          <w:p w14:paraId="31CCC24D" w14:textId="77777777" w:rsidR="00982604" w:rsidRPr="00982604" w:rsidRDefault="00982604" w:rsidP="00982604">
            <w:pPr>
              <w:rPr>
                <w:sz w:val="20"/>
                <w:szCs w:val="20"/>
              </w:rPr>
            </w:pPr>
            <w:hyperlink r:id="rId24" w:history="1">
              <w:r w:rsidRPr="00982604">
                <w:rPr>
                  <w:rStyle w:val="Hyperlink"/>
                  <w:sz w:val="20"/>
                  <w:szCs w:val="20"/>
                </w:rPr>
                <w:t>Adult Safeguarding - Nottingham City Council</w:t>
              </w:r>
            </w:hyperlink>
          </w:p>
          <w:p w14:paraId="1746CDDB" w14:textId="77777777" w:rsidR="00982604" w:rsidRPr="00982604" w:rsidRDefault="00982604" w:rsidP="00982604">
            <w:pPr>
              <w:rPr>
                <w:sz w:val="20"/>
                <w:szCs w:val="20"/>
              </w:rPr>
            </w:pPr>
            <w:hyperlink r:id="rId25" w:history="1">
              <w:r w:rsidRPr="00982604">
                <w:rPr>
                  <w:rStyle w:val="Hyperlink"/>
                  <w:sz w:val="20"/>
                  <w:szCs w:val="20"/>
                </w:rPr>
                <w:t>Safeguarding Children Partnership - Nottingham City Council</w:t>
              </w:r>
            </w:hyperlink>
          </w:p>
          <w:p w14:paraId="6E8816B1" w14:textId="77777777" w:rsidR="002F3E63" w:rsidRPr="00982604" w:rsidRDefault="002F3E63" w:rsidP="002F3E63">
            <w:pPr>
              <w:ind w:left="1800"/>
              <w:rPr>
                <w:sz w:val="20"/>
                <w:szCs w:val="20"/>
              </w:rPr>
            </w:pPr>
            <w:r w:rsidRPr="00982604">
              <w:rPr>
                <w:b/>
                <w:bCs/>
                <w:sz w:val="20"/>
                <w:szCs w:val="20"/>
              </w:rPr>
              <w:t xml:space="preserve">Nottingham City Safeguarding Children </w:t>
            </w:r>
            <w:r w:rsidRPr="00982604">
              <w:rPr>
                <w:sz w:val="20"/>
                <w:szCs w:val="20"/>
              </w:rPr>
              <w:t>- 0115 876 4800</w:t>
            </w:r>
          </w:p>
          <w:p w14:paraId="4A4A08CD" w14:textId="77777777" w:rsidR="0098751C" w:rsidRPr="0098751C" w:rsidRDefault="0098751C" w:rsidP="0098751C">
            <w:pPr>
              <w:ind w:left="1800"/>
              <w:rPr>
                <w:sz w:val="20"/>
                <w:szCs w:val="20"/>
              </w:rPr>
            </w:pPr>
            <w:r w:rsidRPr="0098751C">
              <w:rPr>
                <w:b/>
                <w:bCs/>
                <w:sz w:val="20"/>
                <w:szCs w:val="20"/>
              </w:rPr>
              <w:t>Nottingham City adult safeguarding concerns</w:t>
            </w:r>
            <w:r w:rsidRPr="0098751C">
              <w:rPr>
                <w:sz w:val="20"/>
                <w:szCs w:val="20"/>
              </w:rPr>
              <w:t>: 0115 876 3330, Monday to Friday, 9.00am–5.00pm</w:t>
            </w:r>
          </w:p>
          <w:p w14:paraId="5443EE31" w14:textId="35309A46" w:rsidR="00265395" w:rsidRPr="0098751C" w:rsidRDefault="0098751C" w:rsidP="0098751C">
            <w:pPr>
              <w:ind w:left="1800"/>
              <w:rPr>
                <w:sz w:val="20"/>
                <w:szCs w:val="20"/>
              </w:rPr>
            </w:pPr>
            <w:r w:rsidRPr="0098751C">
              <w:rPr>
                <w:b/>
                <w:bCs/>
                <w:sz w:val="20"/>
                <w:szCs w:val="20"/>
              </w:rPr>
              <w:t xml:space="preserve">Nottingham City Emergency Duty Team: </w:t>
            </w:r>
            <w:r w:rsidRPr="0098751C">
              <w:rPr>
                <w:sz w:val="20"/>
                <w:szCs w:val="20"/>
              </w:rPr>
              <w:t>0115 876 1000.</w:t>
            </w:r>
          </w:p>
        </w:tc>
      </w:tr>
      <w:tr w:rsidR="00265395" w14:paraId="7EF616F7" w14:textId="77777777">
        <w:tc>
          <w:tcPr>
            <w:tcW w:w="5455" w:type="dxa"/>
            <w:tcBorders>
              <w:top w:val="single" w:sz="24" w:space="0" w:color="00B050"/>
              <w:left w:val="nil"/>
              <w:bottom w:val="single" w:sz="6" w:space="0" w:color="767171"/>
              <w:right w:val="nil"/>
            </w:tcBorders>
          </w:tcPr>
          <w:p w14:paraId="51883EDD" w14:textId="77777777" w:rsidR="00265395" w:rsidRDefault="00265395"/>
        </w:tc>
        <w:tc>
          <w:tcPr>
            <w:tcW w:w="355" w:type="dxa"/>
            <w:tcBorders>
              <w:top w:val="single" w:sz="24" w:space="0" w:color="00B050"/>
              <w:left w:val="nil"/>
              <w:bottom w:val="single" w:sz="6" w:space="0" w:color="767171"/>
              <w:right w:val="nil"/>
            </w:tcBorders>
          </w:tcPr>
          <w:p w14:paraId="72E082FE" w14:textId="77777777" w:rsidR="00265395" w:rsidRDefault="00265395"/>
        </w:tc>
        <w:tc>
          <w:tcPr>
            <w:tcW w:w="4599" w:type="dxa"/>
            <w:tcBorders>
              <w:top w:val="single" w:sz="24" w:space="0" w:color="00B050"/>
              <w:left w:val="nil"/>
              <w:bottom w:val="single" w:sz="6" w:space="0" w:color="767171"/>
              <w:right w:val="nil"/>
            </w:tcBorders>
          </w:tcPr>
          <w:p w14:paraId="2A0E3AE4" w14:textId="77777777" w:rsidR="00265395" w:rsidRDefault="00265395"/>
        </w:tc>
      </w:tr>
      <w:tr w:rsidR="00265395" w14:paraId="40B6A396" w14:textId="77777777">
        <w:tc>
          <w:tcPr>
            <w:tcW w:w="10409" w:type="dxa"/>
            <w:gridSpan w:val="3"/>
            <w:tcBorders>
              <w:left w:val="single" w:sz="6" w:space="0" w:color="767171"/>
              <w:bottom w:val="single" w:sz="6" w:space="0" w:color="767171"/>
              <w:right w:val="single" w:sz="6" w:space="0" w:color="767171"/>
            </w:tcBorders>
          </w:tcPr>
          <w:p w14:paraId="41DBEF47" w14:textId="77777777" w:rsidR="00265395" w:rsidRDefault="0032277F">
            <w:pPr>
              <w:jc w:val="center"/>
              <w:rPr>
                <w:b/>
                <w:bCs/>
              </w:rPr>
            </w:pPr>
            <w:r>
              <w:rPr>
                <w:b/>
                <w:bCs/>
              </w:rPr>
              <w:t>Contact information</w:t>
            </w:r>
          </w:p>
          <w:tbl>
            <w:tblPr>
              <w:tblStyle w:val="a1"/>
              <w:tblW w:w="10261"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3680"/>
              <w:gridCol w:w="3235"/>
              <w:gridCol w:w="3346"/>
            </w:tblGrid>
            <w:tr w:rsidR="00265395" w14:paraId="5B63F95C" w14:textId="77777777" w:rsidTr="00982604">
              <w:trPr>
                <w:trHeight w:val="792"/>
              </w:trPr>
              <w:tc>
                <w:tcPr>
                  <w:tcW w:w="368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D773FD9" w14:textId="77777777" w:rsidR="00265395" w:rsidRPr="00982604" w:rsidRDefault="0032277F" w:rsidP="00982604">
                  <w:pPr>
                    <w:pStyle w:val="NoSpacing"/>
                    <w:rPr>
                      <w:rFonts w:ascii="Times New Roman" w:eastAsia="Times New Roman" w:hAnsi="Times New Roman" w:cs="Times New Roman"/>
                      <w:b/>
                      <w:bCs/>
                    </w:rPr>
                  </w:pPr>
                  <w:r w:rsidRPr="00982604">
                    <w:rPr>
                      <w:b/>
                      <w:bCs/>
                    </w:rPr>
                    <w:t>Designated Safeguarding Officer</w:t>
                  </w:r>
                </w:p>
                <w:p w14:paraId="52D9457E" w14:textId="77777777" w:rsidR="00265395" w:rsidRDefault="0032277F" w:rsidP="00982604">
                  <w:pPr>
                    <w:pStyle w:val="NoSpacing"/>
                    <w:rPr>
                      <w:rFonts w:ascii="Times New Roman" w:eastAsia="Times New Roman" w:hAnsi="Times New Roman" w:cs="Times New Roman"/>
                    </w:rPr>
                  </w:pPr>
                  <w:r>
                    <w:t>Carly Williams </w:t>
                  </w:r>
                </w:p>
                <w:p w14:paraId="744BCE8F" w14:textId="77777777" w:rsidR="00265395" w:rsidRDefault="0032277F" w:rsidP="00982604">
                  <w:pPr>
                    <w:pStyle w:val="NoSpacing"/>
                    <w:rPr>
                      <w:rFonts w:ascii="Times New Roman" w:eastAsia="Times New Roman" w:hAnsi="Times New Roman" w:cs="Times New Roman"/>
                    </w:rPr>
                  </w:pPr>
                  <w:r>
                    <w:t>07971 133165</w:t>
                  </w:r>
                </w:p>
              </w:tc>
              <w:tc>
                <w:tcPr>
                  <w:tcW w:w="323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B403159" w14:textId="77777777" w:rsidR="00265395" w:rsidRPr="00982604" w:rsidRDefault="0032277F" w:rsidP="00982604">
                  <w:pPr>
                    <w:pStyle w:val="NoSpacing"/>
                    <w:rPr>
                      <w:rFonts w:ascii="Times New Roman" w:eastAsia="Times New Roman" w:hAnsi="Times New Roman" w:cs="Times New Roman"/>
                      <w:b/>
                      <w:bCs/>
                    </w:rPr>
                  </w:pPr>
                  <w:r w:rsidRPr="00982604">
                    <w:rPr>
                      <w:b/>
                      <w:bCs/>
                    </w:rPr>
                    <w:t>Deputy Safeguarding Officer</w:t>
                  </w:r>
                </w:p>
                <w:p w14:paraId="08B1DE4E" w14:textId="77777777" w:rsidR="00265395" w:rsidRDefault="0032277F" w:rsidP="00982604">
                  <w:pPr>
                    <w:pStyle w:val="NoSpacing"/>
                  </w:pPr>
                  <w:r>
                    <w:t>Patrick Fisher</w:t>
                  </w:r>
                </w:p>
                <w:p w14:paraId="2AAA07F1" w14:textId="77777777" w:rsidR="00265395" w:rsidRDefault="0032277F" w:rsidP="00982604">
                  <w:pPr>
                    <w:pStyle w:val="NoSpacing"/>
                  </w:pPr>
                  <w:r>
                    <w:t>07776 125621</w:t>
                  </w:r>
                </w:p>
              </w:tc>
              <w:tc>
                <w:tcPr>
                  <w:tcW w:w="334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7FF6577" w14:textId="77777777" w:rsidR="00265395" w:rsidRPr="00982604" w:rsidRDefault="0032277F" w:rsidP="00982604">
                  <w:pPr>
                    <w:pStyle w:val="NoSpacing"/>
                    <w:rPr>
                      <w:rFonts w:ascii="Times New Roman" w:eastAsia="Times New Roman" w:hAnsi="Times New Roman" w:cs="Times New Roman"/>
                      <w:b/>
                      <w:bCs/>
                    </w:rPr>
                  </w:pPr>
                  <w:r w:rsidRPr="00982604">
                    <w:rPr>
                      <w:b/>
                      <w:bCs/>
                    </w:rPr>
                    <w:t>Trustee Safeguarding Officer </w:t>
                  </w:r>
                </w:p>
                <w:p w14:paraId="7BE479EB" w14:textId="77777777" w:rsidR="00265395" w:rsidRDefault="0032277F" w:rsidP="00982604">
                  <w:pPr>
                    <w:pStyle w:val="NoSpacing"/>
                    <w:rPr>
                      <w:rFonts w:ascii="Times New Roman" w:eastAsia="Times New Roman" w:hAnsi="Times New Roman" w:cs="Times New Roman"/>
                    </w:rPr>
                  </w:pPr>
                  <w:r>
                    <w:t>Shamara Sadler</w:t>
                  </w:r>
                </w:p>
                <w:p w14:paraId="07261799" w14:textId="77777777" w:rsidR="00265395" w:rsidRDefault="0032277F" w:rsidP="00982604">
                  <w:pPr>
                    <w:pStyle w:val="NoSpacing"/>
                    <w:rPr>
                      <w:rFonts w:ascii="Times New Roman" w:eastAsia="Times New Roman" w:hAnsi="Times New Roman" w:cs="Times New Roman"/>
                    </w:rPr>
                  </w:pPr>
                  <w:r>
                    <w:t>07941 202636</w:t>
                  </w:r>
                </w:p>
              </w:tc>
            </w:tr>
          </w:tbl>
          <w:p w14:paraId="256221C7" w14:textId="77777777" w:rsidR="00265395" w:rsidRDefault="00265395">
            <w:pPr>
              <w:shd w:val="clear" w:color="auto" w:fill="FFFFFF"/>
            </w:pPr>
          </w:p>
        </w:tc>
      </w:tr>
      <w:tr w:rsidR="00265395" w14:paraId="6E42D04C" w14:textId="77777777">
        <w:tc>
          <w:tcPr>
            <w:tcW w:w="5455" w:type="dxa"/>
            <w:tcBorders>
              <w:top w:val="single" w:sz="6" w:space="0" w:color="767171"/>
              <w:left w:val="nil"/>
              <w:bottom w:val="single" w:sz="24" w:space="0" w:color="3B3838"/>
              <w:right w:val="nil"/>
            </w:tcBorders>
          </w:tcPr>
          <w:p w14:paraId="39AE9898" w14:textId="77777777" w:rsidR="00265395" w:rsidRDefault="00265395"/>
        </w:tc>
        <w:tc>
          <w:tcPr>
            <w:tcW w:w="355" w:type="dxa"/>
            <w:tcBorders>
              <w:top w:val="single" w:sz="6" w:space="0" w:color="767171"/>
              <w:left w:val="nil"/>
              <w:bottom w:val="nil"/>
              <w:right w:val="nil"/>
            </w:tcBorders>
          </w:tcPr>
          <w:p w14:paraId="7A20D6A8" w14:textId="77777777" w:rsidR="00265395" w:rsidRDefault="00265395"/>
        </w:tc>
        <w:tc>
          <w:tcPr>
            <w:tcW w:w="4599" w:type="dxa"/>
            <w:tcBorders>
              <w:top w:val="single" w:sz="6" w:space="0" w:color="767171"/>
              <w:left w:val="nil"/>
              <w:bottom w:val="single" w:sz="24" w:space="0" w:color="3B3838"/>
              <w:right w:val="nil"/>
            </w:tcBorders>
          </w:tcPr>
          <w:p w14:paraId="58D7EA42" w14:textId="77777777" w:rsidR="00265395" w:rsidRDefault="00265395"/>
        </w:tc>
      </w:tr>
      <w:tr w:rsidR="00265395" w14:paraId="32DD6460" w14:textId="77777777">
        <w:tc>
          <w:tcPr>
            <w:tcW w:w="5455" w:type="dxa"/>
            <w:tcBorders>
              <w:top w:val="single" w:sz="24" w:space="0" w:color="3B3838"/>
              <w:left w:val="single" w:sz="24" w:space="0" w:color="3B3838"/>
              <w:bottom w:val="single" w:sz="4" w:space="0" w:color="000000"/>
              <w:right w:val="single" w:sz="24" w:space="0" w:color="3B3838"/>
            </w:tcBorders>
          </w:tcPr>
          <w:p w14:paraId="143DEA26" w14:textId="77777777" w:rsidR="00265395" w:rsidRDefault="0032277F">
            <w:pPr>
              <w:keepNext/>
              <w:pBdr>
                <w:top w:val="nil"/>
                <w:left w:val="nil"/>
                <w:bottom w:val="nil"/>
                <w:right w:val="nil"/>
                <w:between w:val="nil"/>
              </w:pBdr>
              <w:tabs>
                <w:tab w:val="right" w:pos="9072"/>
              </w:tabs>
              <w:ind w:left="-567"/>
              <w:jc w:val="center"/>
              <w:rPr>
                <w:b/>
                <w:bCs/>
                <w:color w:val="000000"/>
              </w:rPr>
            </w:pPr>
            <w:r>
              <w:rPr>
                <w:b/>
                <w:bCs/>
                <w:color w:val="000000"/>
              </w:rPr>
              <w:lastRenderedPageBreak/>
              <w:t xml:space="preserve">Notes: </w:t>
            </w:r>
          </w:p>
          <w:p w14:paraId="264C7512" w14:textId="77777777" w:rsidR="00265395" w:rsidRDefault="0032277F">
            <w:pPr>
              <w:keepNext/>
              <w:pBdr>
                <w:top w:val="nil"/>
                <w:left w:val="nil"/>
                <w:bottom w:val="nil"/>
                <w:right w:val="nil"/>
                <w:between w:val="nil"/>
              </w:pBdr>
              <w:tabs>
                <w:tab w:val="right" w:pos="9072"/>
              </w:tabs>
              <w:ind w:left="-567"/>
              <w:jc w:val="center"/>
              <w:rPr>
                <w:b/>
                <w:bCs/>
                <w:color w:val="000000"/>
                <w:u w:val="single"/>
              </w:rPr>
            </w:pPr>
            <w:r>
              <w:rPr>
                <w:b/>
                <w:bCs/>
                <w:color w:val="000000"/>
              </w:rPr>
              <w:t xml:space="preserve">Reporting for CYP </w:t>
            </w:r>
          </w:p>
        </w:tc>
        <w:tc>
          <w:tcPr>
            <w:tcW w:w="355" w:type="dxa"/>
            <w:tcBorders>
              <w:top w:val="nil"/>
              <w:left w:val="single" w:sz="24" w:space="0" w:color="3B3838"/>
              <w:bottom w:val="nil"/>
              <w:right w:val="single" w:sz="24" w:space="0" w:color="3B3838"/>
            </w:tcBorders>
          </w:tcPr>
          <w:p w14:paraId="5E33EF08" w14:textId="77777777" w:rsidR="00265395" w:rsidRDefault="00265395"/>
        </w:tc>
        <w:tc>
          <w:tcPr>
            <w:tcW w:w="4599" w:type="dxa"/>
            <w:tcBorders>
              <w:top w:val="single" w:sz="24" w:space="0" w:color="3B3838"/>
              <w:left w:val="single" w:sz="24" w:space="0" w:color="3B3838"/>
              <w:bottom w:val="single" w:sz="4" w:space="0" w:color="000000"/>
              <w:right w:val="single" w:sz="24" w:space="0" w:color="3B3838"/>
            </w:tcBorders>
          </w:tcPr>
          <w:p w14:paraId="0965E84A" w14:textId="77777777" w:rsidR="00265395" w:rsidRDefault="0032277F">
            <w:pPr>
              <w:keepNext/>
              <w:pBdr>
                <w:top w:val="nil"/>
                <w:left w:val="nil"/>
                <w:bottom w:val="nil"/>
                <w:right w:val="nil"/>
                <w:between w:val="nil"/>
              </w:pBdr>
              <w:tabs>
                <w:tab w:val="right" w:pos="9072"/>
              </w:tabs>
              <w:ind w:left="-567"/>
              <w:jc w:val="center"/>
              <w:rPr>
                <w:b/>
                <w:bCs/>
                <w:color w:val="000000"/>
              </w:rPr>
            </w:pPr>
            <w:r>
              <w:rPr>
                <w:b/>
                <w:bCs/>
                <w:color w:val="000000"/>
              </w:rPr>
              <w:t xml:space="preserve">Notes: </w:t>
            </w:r>
          </w:p>
          <w:p w14:paraId="258D2551" w14:textId="77777777" w:rsidR="00265395" w:rsidRDefault="0032277F">
            <w:pPr>
              <w:keepNext/>
              <w:pBdr>
                <w:top w:val="nil"/>
                <w:left w:val="nil"/>
                <w:bottom w:val="nil"/>
                <w:right w:val="nil"/>
                <w:between w:val="nil"/>
              </w:pBdr>
              <w:tabs>
                <w:tab w:val="right" w:pos="9072"/>
              </w:tabs>
              <w:ind w:left="-567"/>
              <w:jc w:val="center"/>
              <w:rPr>
                <w:b/>
                <w:bCs/>
                <w:color w:val="000000"/>
                <w:u w:val="single"/>
              </w:rPr>
            </w:pPr>
            <w:r>
              <w:rPr>
                <w:b/>
                <w:bCs/>
                <w:color w:val="000000"/>
              </w:rPr>
              <w:t>Reporting for Adults at Risk</w:t>
            </w:r>
          </w:p>
        </w:tc>
      </w:tr>
      <w:tr w:rsidR="00265395" w14:paraId="57C72BA6" w14:textId="77777777">
        <w:tc>
          <w:tcPr>
            <w:tcW w:w="5455" w:type="dxa"/>
            <w:tcBorders>
              <w:left w:val="single" w:sz="24" w:space="0" w:color="3B3838"/>
              <w:bottom w:val="single" w:sz="24" w:space="0" w:color="3B3838"/>
              <w:right w:val="single" w:sz="24" w:space="0" w:color="3B3838"/>
            </w:tcBorders>
          </w:tcPr>
          <w:p w14:paraId="72608971" w14:textId="77777777" w:rsidR="00265395" w:rsidRDefault="0032277F">
            <w:pPr>
              <w:keepNext/>
              <w:numPr>
                <w:ilvl w:val="0"/>
                <w:numId w:val="3"/>
              </w:numPr>
              <w:pBdr>
                <w:top w:val="nil"/>
                <w:left w:val="nil"/>
                <w:bottom w:val="nil"/>
                <w:right w:val="nil"/>
                <w:between w:val="nil"/>
              </w:pBdr>
              <w:tabs>
                <w:tab w:val="right" w:pos="9072"/>
              </w:tabs>
              <w:rPr>
                <w:color w:val="000000"/>
              </w:rPr>
            </w:pPr>
            <w:r>
              <w:rPr>
                <w:color w:val="000000"/>
              </w:rPr>
              <w:t>Parents/ carers should be advised that you are making a referral unless this might put the child at risk or cause any delay in referring</w:t>
            </w:r>
            <w:r>
              <w:rPr>
                <w:color w:val="000000"/>
              </w:rPr>
              <w:br/>
            </w:r>
          </w:p>
          <w:p w14:paraId="7C85BAB2" w14:textId="77777777" w:rsidR="00265395" w:rsidRDefault="0032277F">
            <w:pPr>
              <w:numPr>
                <w:ilvl w:val="0"/>
                <w:numId w:val="3"/>
              </w:numPr>
              <w:pBdr>
                <w:top w:val="nil"/>
                <w:left w:val="nil"/>
                <w:bottom w:val="nil"/>
                <w:right w:val="nil"/>
                <w:between w:val="nil"/>
              </w:pBdr>
              <w:rPr>
                <w:b/>
                <w:bCs/>
                <w:color w:val="000000"/>
              </w:rPr>
            </w:pPr>
            <w:r>
              <w:rPr>
                <w:b/>
                <w:bCs/>
                <w:color w:val="333333"/>
                <w:highlight w:val="white"/>
              </w:rPr>
              <w:t xml:space="preserve">Local Authority Designated Officer (LADO) Referrals </w:t>
            </w:r>
          </w:p>
          <w:p w14:paraId="3158283D" w14:textId="77777777" w:rsidR="00265395" w:rsidRDefault="0032277F">
            <w:pPr>
              <w:pBdr>
                <w:top w:val="nil"/>
                <w:left w:val="nil"/>
                <w:bottom w:val="nil"/>
                <w:right w:val="nil"/>
                <w:between w:val="nil"/>
              </w:pBdr>
              <w:spacing w:after="240"/>
              <w:jc w:val="both"/>
              <w:rPr>
                <w:b/>
                <w:bCs/>
                <w:color w:val="000000"/>
              </w:rPr>
            </w:pPr>
            <w:r>
              <w:rPr>
                <w:color w:val="333333"/>
                <w:highlight w:val="white"/>
              </w:rPr>
              <w:t>If you have concerns about an adult/volunteer/trustee working with a child under the age of 18 that you would like to report, </w:t>
            </w:r>
            <w:r>
              <w:rPr>
                <w:color w:val="000000"/>
              </w:rPr>
              <w:t xml:space="preserve"> </w:t>
            </w:r>
            <w:hyperlink r:id="rId26">
              <w:r>
                <w:rPr>
                  <w:b/>
                  <w:bCs/>
                  <w:color w:val="0000FF"/>
                  <w:u w:val="single"/>
                </w:rPr>
                <w:t>Nottinghamshire LADO Referral Form</w:t>
              </w:r>
            </w:hyperlink>
          </w:p>
          <w:p w14:paraId="1E0C8374" w14:textId="77777777" w:rsidR="00265395" w:rsidRDefault="0032277F">
            <w:pPr>
              <w:pBdr>
                <w:top w:val="nil"/>
                <w:left w:val="nil"/>
                <w:bottom w:val="nil"/>
                <w:right w:val="nil"/>
                <w:between w:val="nil"/>
              </w:pBdr>
              <w:spacing w:after="240"/>
              <w:jc w:val="both"/>
              <w:rPr>
                <w:b/>
                <w:bCs/>
                <w:color w:val="000000"/>
              </w:rPr>
            </w:pPr>
            <w:hyperlink r:id="rId27">
              <w:r>
                <w:rPr>
                  <w:b/>
                  <w:bCs/>
                  <w:color w:val="0000FF"/>
                  <w:u w:val="single"/>
                </w:rPr>
                <w:t>Nottingham City LADO Referral</w:t>
              </w:r>
            </w:hyperlink>
          </w:p>
        </w:tc>
        <w:tc>
          <w:tcPr>
            <w:tcW w:w="355" w:type="dxa"/>
            <w:tcBorders>
              <w:top w:val="nil"/>
              <w:left w:val="single" w:sz="24" w:space="0" w:color="3B3838"/>
              <w:bottom w:val="nil"/>
              <w:right w:val="single" w:sz="24" w:space="0" w:color="3B3838"/>
            </w:tcBorders>
          </w:tcPr>
          <w:p w14:paraId="611BC411" w14:textId="77777777" w:rsidR="00265395" w:rsidRDefault="00265395"/>
        </w:tc>
        <w:tc>
          <w:tcPr>
            <w:tcW w:w="4599" w:type="dxa"/>
            <w:tcBorders>
              <w:left w:val="single" w:sz="24" w:space="0" w:color="3B3838"/>
              <w:bottom w:val="single" w:sz="24" w:space="0" w:color="3B3838"/>
              <w:right w:val="single" w:sz="24" w:space="0" w:color="3B3838"/>
            </w:tcBorders>
          </w:tcPr>
          <w:p w14:paraId="013DB298" w14:textId="77777777" w:rsidR="00265395" w:rsidRDefault="0032277F">
            <w:pPr>
              <w:keepNext/>
              <w:pBdr>
                <w:top w:val="nil"/>
                <w:left w:val="nil"/>
                <w:bottom w:val="nil"/>
                <w:right w:val="nil"/>
                <w:between w:val="nil"/>
              </w:pBdr>
              <w:tabs>
                <w:tab w:val="right" w:pos="9072"/>
              </w:tabs>
              <w:rPr>
                <w:color w:val="000000"/>
              </w:rPr>
            </w:pPr>
            <w:r>
              <w:rPr>
                <w:color w:val="000000"/>
              </w:rPr>
              <w:t xml:space="preserve">It is essential that wherever possible it is the adult at risk who will decide on the chosen course of action, </w:t>
            </w:r>
            <w:proofErr w:type="gramStart"/>
            <w:r>
              <w:rPr>
                <w:color w:val="000000"/>
              </w:rPr>
              <w:t>taking into account</w:t>
            </w:r>
            <w:proofErr w:type="gramEnd"/>
            <w:r>
              <w:rPr>
                <w:color w:val="000000"/>
              </w:rPr>
              <w:t xml:space="preserve"> the impact of the adult at risk’s mental capacity where relevant. </w:t>
            </w:r>
          </w:p>
          <w:p w14:paraId="36F932B5" w14:textId="77777777" w:rsidR="00265395" w:rsidRDefault="00265395"/>
          <w:p w14:paraId="111B1A28" w14:textId="77777777" w:rsidR="00265395" w:rsidRDefault="0032277F">
            <w:r>
              <w:t>However, the people and organisations caring for, or assisting them, must do everything they can to identify and prevent abuse happening wherever possible and evidence their efforts</w:t>
            </w:r>
          </w:p>
        </w:tc>
      </w:tr>
      <w:tr w:rsidR="00265395" w14:paraId="62D5BC32" w14:textId="77777777">
        <w:tc>
          <w:tcPr>
            <w:tcW w:w="10409" w:type="dxa"/>
            <w:gridSpan w:val="3"/>
            <w:tcBorders>
              <w:top w:val="nil"/>
              <w:left w:val="nil"/>
              <w:bottom w:val="single" w:sz="6" w:space="0" w:color="FF0000"/>
              <w:right w:val="nil"/>
            </w:tcBorders>
          </w:tcPr>
          <w:p w14:paraId="0EE26536" w14:textId="77777777" w:rsidR="00265395" w:rsidRDefault="00265395"/>
          <w:p w14:paraId="1E517D4B" w14:textId="77777777" w:rsidR="00265395" w:rsidRDefault="0032277F">
            <w:pPr>
              <w:rPr>
                <w:b/>
                <w:bCs/>
                <w:i/>
                <w:iCs/>
                <w:color w:val="00B050"/>
              </w:rPr>
            </w:pPr>
            <w:r>
              <w:rPr>
                <w:b/>
                <w:bCs/>
                <w:i/>
                <w:iCs/>
                <w:color w:val="00B050"/>
              </w:rPr>
              <w:t>Remember ALL notes will be disclosable should a formal or criminal investigation occur. Ensure that your notes are signed, dated, professional, separate opinion from fact, are recorded verbatim using the same words as were used during the disclosure</w:t>
            </w:r>
          </w:p>
          <w:p w14:paraId="33446B50" w14:textId="77777777" w:rsidR="00265395" w:rsidRDefault="00265395">
            <w:pPr>
              <w:rPr>
                <w:b/>
                <w:bCs/>
                <w:i/>
                <w:iCs/>
                <w:color w:val="00B050"/>
              </w:rPr>
            </w:pPr>
          </w:p>
        </w:tc>
      </w:tr>
    </w:tbl>
    <w:p w14:paraId="3CA1A5BA" w14:textId="77777777" w:rsidR="00265395" w:rsidRDefault="0032277F">
      <w:pPr>
        <w:shd w:val="clear" w:color="auto" w:fill="CCFFFF"/>
        <w:rPr>
          <w:b/>
          <w:bCs/>
        </w:rPr>
      </w:pPr>
      <w:r>
        <w:rPr>
          <w:b/>
          <w:bCs/>
        </w:rPr>
        <w:t>Note on safeguarding adults at risk</w:t>
      </w:r>
    </w:p>
    <w:p w14:paraId="205FA910" w14:textId="77777777" w:rsidR="00265395" w:rsidRDefault="00265395">
      <w:pPr>
        <w:rPr>
          <w:b/>
          <w:bCs/>
        </w:rPr>
      </w:pPr>
    </w:p>
    <w:p w14:paraId="10E59226" w14:textId="77777777" w:rsidR="00265395" w:rsidRDefault="0032277F">
      <w:pPr>
        <w:rPr>
          <w:b/>
          <w:bCs/>
        </w:rPr>
      </w:pPr>
      <w:r>
        <w:rPr>
          <w:b/>
          <w:bCs/>
        </w:rPr>
        <w:t>We will refer to the Safeguarding Adults Framework to help decide if the threshold for safeguarding has been met.</w:t>
      </w:r>
    </w:p>
    <w:p w14:paraId="52246C48" w14:textId="77777777" w:rsidR="00265395" w:rsidRDefault="00265395">
      <w:pPr>
        <w:rPr>
          <w:b/>
          <w:bCs/>
        </w:rPr>
      </w:pPr>
    </w:p>
    <w:p w14:paraId="5A5AF400" w14:textId="77777777" w:rsidR="00265395" w:rsidRDefault="0032277F">
      <w:r>
        <w:t xml:space="preserve">This document is to support decision-making to establish </w:t>
      </w:r>
      <w:proofErr w:type="gramStart"/>
      <w:r>
        <w:t>whether or not</w:t>
      </w:r>
      <w:proofErr w:type="gramEnd"/>
      <w:r>
        <w:t xml:space="preserve"> incidents/events need to be addressed using safeguarding practices and to support practitioners through their safeguarding work.</w:t>
      </w:r>
    </w:p>
    <w:p w14:paraId="6E4F88C7" w14:textId="77777777" w:rsidR="00265395" w:rsidRDefault="00265395"/>
    <w:p w14:paraId="7C3F1FE4" w14:textId="77777777" w:rsidR="00265395" w:rsidRDefault="0032277F">
      <w:r>
        <w:t xml:space="preserve">There will be occasions where a concern raised does not need to go to safeguarding but could be resolved by; advice, information, assessment/review or the complaints process (this list is not exhaustive). Consider the most proportionate response to each situation prior to </w:t>
      </w:r>
      <w:proofErr w:type="gramStart"/>
      <w:r>
        <w:t>taking action</w:t>
      </w:r>
      <w:proofErr w:type="gramEnd"/>
      <w:r>
        <w:t xml:space="preserve">, as per the Care Act. </w:t>
      </w:r>
    </w:p>
    <w:p w14:paraId="1CB779B9" w14:textId="77777777" w:rsidR="00265395" w:rsidRDefault="00265395"/>
    <w:p w14:paraId="45C5667A" w14:textId="77777777" w:rsidR="00265395" w:rsidRDefault="0032277F">
      <w:r>
        <w:t>The Care Act does not stipulate a ‘process’ as such as each piece of work must follow the ethos of ‘Making Safeguarding Personal’. However, the decision as to whether we should support a person using safeguarding practice is guided within the Act. The adult at risk;</w:t>
      </w:r>
    </w:p>
    <w:p w14:paraId="40F93FF8" w14:textId="77777777" w:rsidR="00265395" w:rsidRDefault="00265395"/>
    <w:p w14:paraId="3517EB48" w14:textId="77777777" w:rsidR="00265395" w:rsidRDefault="0032277F">
      <w:r>
        <w:t>a) has needs for care and support (</w:t>
      </w:r>
      <w:proofErr w:type="gramStart"/>
      <w:r>
        <w:t>whether or not</w:t>
      </w:r>
      <w:proofErr w:type="gramEnd"/>
      <w:r>
        <w:t xml:space="preserve"> the authority is meeting any of those needs),</w:t>
      </w:r>
    </w:p>
    <w:p w14:paraId="71A9E8FE" w14:textId="77777777" w:rsidR="00265395" w:rsidRDefault="0032277F">
      <w:r>
        <w:t>b) is experiencing, or is at risk of, abuse or neglect, and</w:t>
      </w:r>
    </w:p>
    <w:p w14:paraId="1E5C4F30" w14:textId="77777777" w:rsidR="00265395" w:rsidRDefault="0032277F">
      <w:r>
        <w:t xml:space="preserve">c) </w:t>
      </w:r>
      <w:proofErr w:type="gramStart"/>
      <w:r>
        <w:t>as a result of</w:t>
      </w:r>
      <w:proofErr w:type="gramEnd"/>
      <w:r>
        <w:t xml:space="preserve"> those needs is unable to protect himself or herself against the abuse or neglect or the risk of it.</w:t>
      </w:r>
    </w:p>
    <w:p w14:paraId="5656A21A" w14:textId="77777777" w:rsidR="00265395" w:rsidRDefault="00265395"/>
    <w:p w14:paraId="5495AC17" w14:textId="77777777" w:rsidR="00265395" w:rsidRDefault="0032277F">
      <w:pPr>
        <w:rPr>
          <w:b/>
          <w:bCs/>
        </w:rPr>
      </w:pPr>
      <w:r>
        <w:rPr>
          <w:b/>
          <w:bCs/>
        </w:rPr>
        <w:t>Making Safeguarding Personal</w:t>
      </w:r>
    </w:p>
    <w:p w14:paraId="0CF7D6BC" w14:textId="77777777" w:rsidR="00265395" w:rsidRDefault="0032277F">
      <w:pPr>
        <w:rPr>
          <w:u w:val="single"/>
        </w:rPr>
      </w:pPr>
      <w:r>
        <w:t xml:space="preserve">Wherever possible the adult at risk should be consulted about the intention to report the concern (to whichever agency) or enabled to report the concern themselves. </w:t>
      </w:r>
      <w:r>
        <w:rPr>
          <w:u w:val="single"/>
        </w:rPr>
        <w:t xml:space="preserve">They should be informed that a concern is to be reported about risks to them unless it is not safe to do so. </w:t>
      </w:r>
    </w:p>
    <w:p w14:paraId="1AF59EC0" w14:textId="77777777" w:rsidR="00265395" w:rsidRDefault="00265395"/>
    <w:p w14:paraId="5BD7E4EB" w14:textId="77777777" w:rsidR="00265395" w:rsidRDefault="0032277F">
      <w:pPr>
        <w:numPr>
          <w:ilvl w:val="0"/>
          <w:numId w:val="2"/>
        </w:numPr>
      </w:pPr>
      <w:r>
        <w:t>Public interest and the responsibility to protect all adults at risk may override the individual’s rights and preferences.</w:t>
      </w:r>
    </w:p>
    <w:p w14:paraId="0475FBEB" w14:textId="77777777" w:rsidR="00265395" w:rsidRDefault="00265395"/>
    <w:p w14:paraId="3D4E131B" w14:textId="77777777" w:rsidR="00265395" w:rsidRDefault="0032277F">
      <w:pPr>
        <w:numPr>
          <w:ilvl w:val="0"/>
          <w:numId w:val="2"/>
        </w:numPr>
      </w:pPr>
      <w:r>
        <w:t>People have a right to be informed of, and involved in, Safeguarding Enquiries into risks of abuse or neglect that they may face.</w:t>
      </w:r>
    </w:p>
    <w:p w14:paraId="773FB724" w14:textId="77777777" w:rsidR="00265395" w:rsidRDefault="00265395"/>
    <w:p w14:paraId="6261D317" w14:textId="77777777" w:rsidR="00265395" w:rsidRDefault="0032277F">
      <w:pPr>
        <w:numPr>
          <w:ilvl w:val="0"/>
          <w:numId w:val="2"/>
        </w:numPr>
      </w:pPr>
      <w:r>
        <w:t>People have the right to, wherever possible, determine their own outcomes and how they might be achieved.</w:t>
      </w:r>
    </w:p>
    <w:p w14:paraId="5DEC12AA" w14:textId="77777777" w:rsidR="00265395" w:rsidRDefault="00265395"/>
    <w:p w14:paraId="4494E085" w14:textId="77777777" w:rsidR="00265395" w:rsidRDefault="0032277F">
      <w:pPr>
        <w:numPr>
          <w:ilvl w:val="0"/>
          <w:numId w:val="2"/>
        </w:numPr>
      </w:pPr>
      <w:r>
        <w:t>We have a duty to, wherever possible, work to achieve those outcomes.</w:t>
      </w:r>
    </w:p>
    <w:p w14:paraId="1E762336" w14:textId="77777777" w:rsidR="00265395" w:rsidRDefault="00265395"/>
    <w:p w14:paraId="3531A0BD" w14:textId="77777777" w:rsidR="00265395" w:rsidRDefault="0032277F">
      <w:pPr>
        <w:numPr>
          <w:ilvl w:val="0"/>
          <w:numId w:val="2"/>
        </w:numPr>
      </w:pPr>
      <w:r>
        <w:t>People have rights in deciding how they live their lives and how to manage any risks that they face.</w:t>
      </w:r>
    </w:p>
    <w:p w14:paraId="4BF04F7F" w14:textId="77777777" w:rsidR="00265395" w:rsidRDefault="00265395"/>
    <w:p w14:paraId="7D4656B5" w14:textId="77777777" w:rsidR="00F21AE9" w:rsidRDefault="0032277F" w:rsidP="00F21AE9">
      <w:pPr>
        <w:numPr>
          <w:ilvl w:val="0"/>
          <w:numId w:val="2"/>
        </w:numPr>
      </w:pPr>
      <w:r>
        <w:t>Exceptions to these rights can be where people do not have the capacity to understand the risks involved, or where their involvement might put them or others at risk</w:t>
      </w:r>
    </w:p>
    <w:p w14:paraId="0E794D40" w14:textId="77777777" w:rsidR="00F21AE9" w:rsidRDefault="00F21AE9" w:rsidP="00F21AE9">
      <w:pPr>
        <w:pStyle w:val="ListParagraph"/>
      </w:pPr>
    </w:p>
    <w:p w14:paraId="276BE9F6" w14:textId="0622BA00" w:rsidR="00265395" w:rsidRPr="00F21AE9" w:rsidRDefault="00F21AE9" w:rsidP="00F21AE9">
      <w:pPr>
        <w:numPr>
          <w:ilvl w:val="0"/>
          <w:numId w:val="2"/>
        </w:numPr>
      </w:pPr>
      <w:r w:rsidRPr="00F21AE9">
        <w:t>An adult may be entitled to an independent advocate where the relevant statutory criteria are met.</w:t>
      </w:r>
    </w:p>
    <w:p w14:paraId="20F1F59F" w14:textId="77777777" w:rsidR="00F21AE9" w:rsidRDefault="00F21AE9">
      <w:pPr>
        <w:rPr>
          <w:b/>
          <w:bCs/>
        </w:rPr>
      </w:pPr>
    </w:p>
    <w:p w14:paraId="71FB3BC2" w14:textId="5E954E84" w:rsidR="00265395" w:rsidRDefault="0032277F">
      <w:pPr>
        <w:rPr>
          <w:b/>
          <w:bCs/>
        </w:rPr>
      </w:pPr>
      <w:r>
        <w:rPr>
          <w:b/>
          <w:bCs/>
        </w:rPr>
        <w:t>Balancing individuals</w:t>
      </w:r>
      <w:r w:rsidR="002E21A2">
        <w:rPr>
          <w:b/>
          <w:bCs/>
        </w:rPr>
        <w:t>’</w:t>
      </w:r>
      <w:r>
        <w:rPr>
          <w:b/>
          <w:bCs/>
        </w:rPr>
        <w:t xml:space="preserve"> rights and agencies</w:t>
      </w:r>
      <w:r w:rsidR="002E21A2">
        <w:rPr>
          <w:b/>
          <w:bCs/>
        </w:rPr>
        <w:t>’</w:t>
      </w:r>
      <w:r>
        <w:rPr>
          <w:b/>
          <w:bCs/>
        </w:rPr>
        <w:t xml:space="preserve"> duties and responsibilities</w:t>
      </w:r>
    </w:p>
    <w:p w14:paraId="4E3086EC" w14:textId="77777777" w:rsidR="00265395" w:rsidRDefault="00265395">
      <w:pPr>
        <w:rPr>
          <w:sz w:val="20"/>
          <w:szCs w:val="20"/>
        </w:rPr>
      </w:pPr>
    </w:p>
    <w:p w14:paraId="36B4F8E8" w14:textId="77777777" w:rsidR="00265395" w:rsidRDefault="0032277F">
      <w:r>
        <w:t>Individuals have the right to take risks and to live their life as they choose.</w:t>
      </w:r>
    </w:p>
    <w:p w14:paraId="57BDA8B5" w14:textId="77777777" w:rsidR="00265395" w:rsidRDefault="00265395"/>
    <w:p w14:paraId="21FE0C16" w14:textId="77777777" w:rsidR="00265395" w:rsidRDefault="0032277F">
      <w:pPr>
        <w:rPr>
          <w:u w:val="single"/>
        </w:rPr>
      </w:pPr>
      <w:r>
        <w:t xml:space="preserve">These rights, including the right to privacy, will be weighed when considering duties and responsibilities towards them. </w:t>
      </w:r>
      <w:r>
        <w:rPr>
          <w:u w:val="single"/>
        </w:rPr>
        <w:t xml:space="preserve">They will not be overridden other than where </w:t>
      </w:r>
      <w:proofErr w:type="gramStart"/>
      <w:r>
        <w:rPr>
          <w:u w:val="single"/>
        </w:rPr>
        <w:t>it is clear that the</w:t>
      </w:r>
      <w:proofErr w:type="gramEnd"/>
      <w:r>
        <w:rPr>
          <w:u w:val="single"/>
        </w:rPr>
        <w:t xml:space="preserve"> consequence would be seriously detrimental to their, or another person’s health and well-being and where it is lawful to do so.</w:t>
      </w:r>
    </w:p>
    <w:p w14:paraId="2A2263C9" w14:textId="77777777" w:rsidR="00265395" w:rsidRDefault="00265395"/>
    <w:p w14:paraId="045AEDEA" w14:textId="77777777" w:rsidR="00265395" w:rsidRDefault="0032277F">
      <w:r>
        <w:t>Any concern, disclosure or witnessed abuse must be reported immediately in accordance with local multi agency policies and procedures.</w:t>
      </w:r>
    </w:p>
    <w:p w14:paraId="2F65DFF5" w14:textId="77777777" w:rsidR="00265395" w:rsidRDefault="00265395">
      <w:pPr>
        <w:jc w:val="both"/>
        <w:rPr>
          <w:color w:val="333333"/>
          <w:highlight w:val="white"/>
        </w:rPr>
      </w:pPr>
    </w:p>
    <w:p w14:paraId="724D8B73" w14:textId="77777777" w:rsidR="00265395" w:rsidRDefault="0032277F">
      <w:pPr>
        <w:shd w:val="clear" w:color="auto" w:fill="CCFFFF"/>
        <w:rPr>
          <w:b/>
          <w:bCs/>
        </w:rPr>
      </w:pPr>
      <w:r>
        <w:rPr>
          <w:b/>
          <w:bCs/>
        </w:rPr>
        <w:t>3. Recognising child and adult abuse</w:t>
      </w:r>
    </w:p>
    <w:p w14:paraId="23EBA5A1" w14:textId="0462BAAD" w:rsidR="00265395" w:rsidRDefault="0032277F">
      <w:r>
        <w:t xml:space="preserve">Abuse can take many forms and the examples in the definitions in Appendix </w:t>
      </w:r>
      <w:r w:rsidR="00C61901">
        <w:t>B</w:t>
      </w:r>
      <w:r>
        <w:t xml:space="preserve"> are not exhaustive. There may be other situations not covered in the examples below that give you concern for a child’s safety and wellbeing</w:t>
      </w:r>
      <w:r>
        <w:rPr>
          <w:color w:val="FF0000"/>
        </w:rPr>
        <w:t xml:space="preserve">. </w:t>
      </w:r>
    </w:p>
    <w:p w14:paraId="223DC5DE" w14:textId="77777777" w:rsidR="00265395" w:rsidRDefault="00265395"/>
    <w:p w14:paraId="36DC87DA" w14:textId="77777777" w:rsidR="00265395" w:rsidRDefault="0032277F">
      <w:pPr>
        <w:rPr>
          <w:b/>
          <w:bCs/>
        </w:rPr>
      </w:pPr>
      <w:r>
        <w:t xml:space="preserve"> </w:t>
      </w:r>
    </w:p>
    <w:p w14:paraId="4554847F" w14:textId="14609307" w:rsidR="00265395" w:rsidRDefault="0032277F">
      <w:pPr>
        <w:rPr>
          <w:b/>
          <w:bCs/>
          <w:u w:val="single"/>
        </w:rPr>
      </w:pPr>
      <w:r>
        <w:rPr>
          <w:b/>
          <w:bCs/>
          <w:u w:val="single"/>
        </w:rPr>
        <w:t xml:space="preserve">3.1 PREVENT: </w:t>
      </w:r>
      <w:r w:rsidR="00982604">
        <w:rPr>
          <w:b/>
          <w:bCs/>
          <w:u w:val="single"/>
        </w:rPr>
        <w:t>Concerns about radicalisation</w:t>
      </w:r>
    </w:p>
    <w:p w14:paraId="74B39E3E" w14:textId="77777777" w:rsidR="00982604" w:rsidRDefault="00982604" w:rsidP="00982604"/>
    <w:p w14:paraId="3C904E01" w14:textId="6A345527" w:rsidR="00982604" w:rsidRDefault="00982604" w:rsidP="00982604">
      <w:r w:rsidRPr="00982604">
        <w:t xml:space="preserve">Prevent aims to stop people from becoming terrorists or supporting terrorism. Although Zephyr’s may not be a specified authority subject to the statutory Prevent duty, the </w:t>
      </w:r>
      <w:r w:rsidRPr="00982604">
        <w:rPr>
          <w:i/>
          <w:iCs/>
        </w:rPr>
        <w:t>Prevent Duty Guidance: England and Wales 2023</w:t>
      </w:r>
      <w:r w:rsidRPr="00982604">
        <w:t xml:space="preserve"> </w:t>
      </w:r>
      <w:proofErr w:type="gramStart"/>
      <w:r w:rsidRPr="00982604">
        <w:t>informs</w:t>
      </w:r>
      <w:proofErr w:type="gramEnd"/>
      <w:r w:rsidRPr="00982604">
        <w:t xml:space="preserve"> our safeguarding practice. </w:t>
      </w:r>
    </w:p>
    <w:p w14:paraId="3AFBD558" w14:textId="77777777" w:rsidR="00982604" w:rsidRPr="00982604" w:rsidRDefault="00982604" w:rsidP="00982604"/>
    <w:p w14:paraId="070D52D6" w14:textId="77777777" w:rsidR="00982604" w:rsidRDefault="00982604" w:rsidP="00982604">
      <w:r w:rsidRPr="00982604">
        <w:t xml:space="preserve">There is no single profile or pathway to radicalisation. A person’s susceptibility may be influenced by several factors, including exposure to radicalising influences, grievances, personal circumstances and vulnerability. Staff, volunteers, trustees and freelancers should not make assumptions based on an individual’s faith, ethnicity, appearance or lifestyle. </w:t>
      </w:r>
    </w:p>
    <w:p w14:paraId="1A9352AF" w14:textId="77777777" w:rsidR="00982604" w:rsidRDefault="00982604" w:rsidP="00982604"/>
    <w:p w14:paraId="0F009A9D" w14:textId="4A55A983" w:rsidR="00982604" w:rsidRPr="00982604" w:rsidRDefault="00982604" w:rsidP="00982604">
      <w:r w:rsidRPr="00982604">
        <w:t>Possible concerns may include increasing exposure or commitment to terrorist ideology, support for terrorist violence, attempts to influence or recruit others, accessing or sharing terrorist material or significant changes in behaviour alongside other concerning information. Indicators must be considered together and within the person’s individual circumstances; no single sign confirms radicalisation.</w:t>
      </w:r>
    </w:p>
    <w:p w14:paraId="601B7F0B" w14:textId="77777777" w:rsidR="00982604" w:rsidRDefault="00982604" w:rsidP="00982604"/>
    <w:p w14:paraId="252F8062" w14:textId="04AA3302" w:rsidR="00982604" w:rsidRPr="00982604" w:rsidRDefault="00982604" w:rsidP="00982604">
      <w:r w:rsidRPr="00982604">
        <w:t xml:space="preserve">Any concern that a child or adult may be susceptible to radicalisation should be reported promptly to Zephyr’s Designated Safeguarding Officer. The </w:t>
      </w:r>
      <w:r w:rsidR="00915EB3">
        <w:t xml:space="preserve">Designated </w:t>
      </w:r>
      <w:r w:rsidRPr="00982604">
        <w:t>Safeguarding Officer will consider the information, seek advice where necessary and make a referral through the current local Prevent arrangements when appropriate. Immediate risks or suspected criminal activity must be reported to the police.</w:t>
      </w:r>
    </w:p>
    <w:p w14:paraId="212FF639" w14:textId="77777777" w:rsidR="00265395" w:rsidRDefault="00265395"/>
    <w:p w14:paraId="35A2F67D" w14:textId="77777777" w:rsidR="00265395" w:rsidRDefault="00265395">
      <w:bookmarkStart w:id="3" w:name="_heading=h.4d34og8" w:colFirst="0" w:colLast="0"/>
      <w:bookmarkEnd w:id="3"/>
    </w:p>
    <w:p w14:paraId="3BA68E28" w14:textId="77777777" w:rsidR="00265395" w:rsidRDefault="00265395">
      <w:pPr>
        <w:rPr>
          <w:u w:val="single"/>
        </w:rPr>
      </w:pPr>
    </w:p>
    <w:p w14:paraId="7FA856C4" w14:textId="2D237CCB" w:rsidR="00265395" w:rsidRDefault="0022539E">
      <w:pPr>
        <w:rPr>
          <w:b/>
          <w:bCs/>
          <w:u w:val="single"/>
        </w:rPr>
      </w:pPr>
      <w:r>
        <w:rPr>
          <w:b/>
          <w:bCs/>
          <w:u w:val="single"/>
        </w:rPr>
        <w:t>3.2.</w:t>
      </w:r>
      <w:r w:rsidR="0032277F">
        <w:rPr>
          <w:b/>
          <w:bCs/>
          <w:u w:val="single"/>
        </w:rPr>
        <w:t xml:space="preserve"> Information sharing</w:t>
      </w:r>
      <w:r>
        <w:rPr>
          <w:b/>
          <w:bCs/>
          <w:u w:val="single"/>
        </w:rPr>
        <w:t xml:space="preserve"> and confidentiality</w:t>
      </w:r>
    </w:p>
    <w:p w14:paraId="090CCE23" w14:textId="77777777" w:rsidR="0022539E" w:rsidRDefault="0022539E" w:rsidP="0022539E"/>
    <w:p w14:paraId="47247CA5" w14:textId="103CD6E5" w:rsidR="0022539E" w:rsidRPr="0022539E" w:rsidRDefault="0022539E" w:rsidP="0022539E">
      <w:r w:rsidRPr="0022539E">
        <w:t>Effective information sharing is essential to safeguarding children and adults at risk. Zephyr’s will share relevant information with appropriate individuals and organisations where this is necessary to protect a person from abuse, neglect or other harm, promote their welfare or prevent or detect crime.</w:t>
      </w:r>
    </w:p>
    <w:p w14:paraId="593BED68" w14:textId="77777777" w:rsidR="0022539E" w:rsidRDefault="0022539E" w:rsidP="0022539E"/>
    <w:p w14:paraId="5DCE9FA1" w14:textId="4B4CB801" w:rsidR="0022539E" w:rsidRPr="0022539E" w:rsidRDefault="0022539E" w:rsidP="0022539E">
      <w:r w:rsidRPr="0022539E">
        <w:t xml:space="preserve">Data protection law does not prevent the sharing of information for safeguarding purposes. Information must be handled lawfully, fairly, securely and transparently in accordance with the UK GDPR, the Data Protection Act 2018 and current safeguarding information-sharing guidance. A refusal of consent does not necessarily prevent information from being shared where there is a lawful and proportionate safeguarding reason to do so. </w:t>
      </w:r>
    </w:p>
    <w:p w14:paraId="4F12C0C2" w14:textId="77777777" w:rsidR="0022539E" w:rsidRDefault="0022539E" w:rsidP="0022539E"/>
    <w:p w14:paraId="5ACECD96" w14:textId="6B0F8FF6" w:rsidR="0022539E" w:rsidRPr="0022539E" w:rsidRDefault="0022539E" w:rsidP="0022539E">
      <w:r w:rsidRPr="0022539E">
        <w:t xml:space="preserve">Where appropriate and safe, the person should be informed about what information will be shared, with whom and why. Consent should be sought where it is appropriate to rely on consent. However, staff must not seek consent or inform the person </w:t>
      </w:r>
      <w:proofErr w:type="gramStart"/>
      <w:r w:rsidRPr="0022539E">
        <w:t>where</w:t>
      </w:r>
      <w:proofErr w:type="gramEnd"/>
      <w:r w:rsidRPr="0022539E">
        <w:t xml:space="preserve"> doing so could:</w:t>
      </w:r>
    </w:p>
    <w:p w14:paraId="4AB1D520" w14:textId="77777777" w:rsidR="0022539E" w:rsidRPr="0022539E" w:rsidRDefault="0022539E" w:rsidP="0022539E">
      <w:pPr>
        <w:numPr>
          <w:ilvl w:val="0"/>
          <w:numId w:val="21"/>
        </w:numPr>
      </w:pPr>
      <w:r w:rsidRPr="0022539E">
        <w:t xml:space="preserve">place a child or adult at greater risk </w:t>
      </w:r>
    </w:p>
    <w:p w14:paraId="2349FA1A" w14:textId="77777777" w:rsidR="0022539E" w:rsidRPr="0022539E" w:rsidRDefault="0022539E" w:rsidP="0022539E">
      <w:pPr>
        <w:numPr>
          <w:ilvl w:val="0"/>
          <w:numId w:val="21"/>
        </w:numPr>
      </w:pPr>
      <w:r w:rsidRPr="0022539E">
        <w:lastRenderedPageBreak/>
        <w:t xml:space="preserve">place another person at risk </w:t>
      </w:r>
    </w:p>
    <w:p w14:paraId="680C8A3D" w14:textId="77777777" w:rsidR="0022539E" w:rsidRPr="0022539E" w:rsidRDefault="0022539E" w:rsidP="0022539E">
      <w:pPr>
        <w:numPr>
          <w:ilvl w:val="0"/>
          <w:numId w:val="21"/>
        </w:numPr>
      </w:pPr>
      <w:r w:rsidRPr="0022539E">
        <w:t xml:space="preserve">prejudice the prevention, detection or investigation of a crime </w:t>
      </w:r>
    </w:p>
    <w:p w14:paraId="44203B59" w14:textId="77777777" w:rsidR="0022539E" w:rsidRPr="0022539E" w:rsidRDefault="0022539E" w:rsidP="0022539E">
      <w:pPr>
        <w:numPr>
          <w:ilvl w:val="0"/>
          <w:numId w:val="21"/>
        </w:numPr>
      </w:pPr>
      <w:r w:rsidRPr="0022539E">
        <w:t xml:space="preserve">cause an unnecessary delay in taking protective action </w:t>
      </w:r>
    </w:p>
    <w:p w14:paraId="627AD293" w14:textId="77777777" w:rsidR="0022539E" w:rsidRDefault="0022539E" w:rsidP="0022539E"/>
    <w:p w14:paraId="2391A278" w14:textId="2247D491" w:rsidR="0022539E" w:rsidRPr="0022539E" w:rsidRDefault="0022539E" w:rsidP="0022539E">
      <w:r w:rsidRPr="0022539E">
        <w:t xml:space="preserve">When deciding whether to share information, staff, volunteers, trustees and </w:t>
      </w:r>
      <w:r w:rsidR="00FC4A42">
        <w:t xml:space="preserve">contractors </w:t>
      </w:r>
      <w:r w:rsidRPr="0022539E">
        <w:t>must consider whether the information is:</w:t>
      </w:r>
    </w:p>
    <w:p w14:paraId="2512A6F8" w14:textId="77777777" w:rsidR="0022539E" w:rsidRPr="0022539E" w:rsidRDefault="0022539E" w:rsidP="0022539E">
      <w:pPr>
        <w:numPr>
          <w:ilvl w:val="0"/>
          <w:numId w:val="22"/>
        </w:numPr>
      </w:pPr>
      <w:r w:rsidRPr="0022539E">
        <w:t xml:space="preserve">necessary for a clear safeguarding purpose </w:t>
      </w:r>
    </w:p>
    <w:p w14:paraId="579C359C" w14:textId="77777777" w:rsidR="0022539E" w:rsidRPr="0022539E" w:rsidRDefault="0022539E" w:rsidP="0022539E">
      <w:pPr>
        <w:numPr>
          <w:ilvl w:val="0"/>
          <w:numId w:val="22"/>
        </w:numPr>
      </w:pPr>
      <w:r w:rsidRPr="0022539E">
        <w:t xml:space="preserve">relevant and limited to what is required </w:t>
      </w:r>
    </w:p>
    <w:p w14:paraId="1EC18062" w14:textId="77777777" w:rsidR="0022539E" w:rsidRPr="0022539E" w:rsidRDefault="0022539E" w:rsidP="0022539E">
      <w:pPr>
        <w:numPr>
          <w:ilvl w:val="0"/>
          <w:numId w:val="22"/>
        </w:numPr>
      </w:pPr>
      <w:r w:rsidRPr="0022539E">
        <w:t xml:space="preserve">accurate and up to date </w:t>
      </w:r>
    </w:p>
    <w:p w14:paraId="0066F9DC" w14:textId="77777777" w:rsidR="0022539E" w:rsidRPr="0022539E" w:rsidRDefault="0022539E" w:rsidP="0022539E">
      <w:pPr>
        <w:numPr>
          <w:ilvl w:val="0"/>
          <w:numId w:val="22"/>
        </w:numPr>
      </w:pPr>
      <w:r w:rsidRPr="0022539E">
        <w:t xml:space="preserve">shared only with those who need to know </w:t>
      </w:r>
    </w:p>
    <w:p w14:paraId="098C20A0" w14:textId="77777777" w:rsidR="0022539E" w:rsidRPr="0022539E" w:rsidRDefault="0022539E" w:rsidP="0022539E">
      <w:pPr>
        <w:numPr>
          <w:ilvl w:val="0"/>
          <w:numId w:val="22"/>
        </w:numPr>
      </w:pPr>
      <w:r w:rsidRPr="0022539E">
        <w:t xml:space="preserve">shared securely and promptly </w:t>
      </w:r>
    </w:p>
    <w:p w14:paraId="5549D109" w14:textId="77777777" w:rsidR="0022539E" w:rsidRDefault="0022539E" w:rsidP="0022539E"/>
    <w:p w14:paraId="5FCC5A57" w14:textId="1CED43AC" w:rsidR="0022539E" w:rsidRPr="0022539E" w:rsidRDefault="0022539E" w:rsidP="0022539E">
      <w:r w:rsidRPr="0022539E">
        <w:t xml:space="preserve">The appropriate lawful basis for sharing must be identified. Where special-category or criminal-offence information is involved, an additional condition under the Data Protection Act 2018 may also be required. Consent is only one possible lawful basis and will not always be the most appropriate basis for safeguarding information. Current data-protection provisions expressly recognise safeguarding as a purpose for which information may be processed where the relevant legal requirements are met. </w:t>
      </w:r>
    </w:p>
    <w:p w14:paraId="6FDFA5E9" w14:textId="77777777" w:rsidR="0022539E" w:rsidRDefault="0022539E" w:rsidP="0022539E"/>
    <w:p w14:paraId="3DB29702" w14:textId="0BE51EEA" w:rsidR="0022539E" w:rsidRPr="0022539E" w:rsidRDefault="0022539E" w:rsidP="0022539E">
      <w:r w:rsidRPr="0022539E">
        <w:t>All decisions to share or not share safeguarding information must be recorded. The record should include:</w:t>
      </w:r>
    </w:p>
    <w:p w14:paraId="0758095D" w14:textId="77777777" w:rsidR="0022539E" w:rsidRPr="0022539E" w:rsidRDefault="0022539E" w:rsidP="0022539E">
      <w:pPr>
        <w:numPr>
          <w:ilvl w:val="0"/>
          <w:numId w:val="23"/>
        </w:numPr>
      </w:pPr>
      <w:r w:rsidRPr="0022539E">
        <w:t xml:space="preserve">what information was shared </w:t>
      </w:r>
    </w:p>
    <w:p w14:paraId="576BDBE6" w14:textId="77777777" w:rsidR="0022539E" w:rsidRPr="0022539E" w:rsidRDefault="0022539E" w:rsidP="0022539E">
      <w:pPr>
        <w:numPr>
          <w:ilvl w:val="0"/>
          <w:numId w:val="23"/>
        </w:numPr>
      </w:pPr>
      <w:r w:rsidRPr="0022539E">
        <w:t xml:space="preserve">with whom and when </w:t>
      </w:r>
    </w:p>
    <w:p w14:paraId="5FDFD959" w14:textId="77777777" w:rsidR="0022539E" w:rsidRPr="0022539E" w:rsidRDefault="0022539E" w:rsidP="0022539E">
      <w:pPr>
        <w:numPr>
          <w:ilvl w:val="0"/>
          <w:numId w:val="23"/>
        </w:numPr>
      </w:pPr>
      <w:r w:rsidRPr="0022539E">
        <w:t xml:space="preserve">the safeguarding purpose </w:t>
      </w:r>
    </w:p>
    <w:p w14:paraId="29A22086" w14:textId="77777777" w:rsidR="0022539E" w:rsidRPr="0022539E" w:rsidRDefault="0022539E" w:rsidP="0022539E">
      <w:pPr>
        <w:numPr>
          <w:ilvl w:val="0"/>
          <w:numId w:val="23"/>
        </w:numPr>
      </w:pPr>
      <w:r w:rsidRPr="0022539E">
        <w:t xml:space="preserve">the lawful basis relied upon </w:t>
      </w:r>
    </w:p>
    <w:p w14:paraId="4BC66B74" w14:textId="77777777" w:rsidR="0022539E" w:rsidRPr="0022539E" w:rsidRDefault="0022539E" w:rsidP="0022539E">
      <w:pPr>
        <w:numPr>
          <w:ilvl w:val="0"/>
          <w:numId w:val="23"/>
        </w:numPr>
      </w:pPr>
      <w:r w:rsidRPr="0022539E">
        <w:t xml:space="preserve">whether the person was informed or consent was sought </w:t>
      </w:r>
    </w:p>
    <w:p w14:paraId="16151284" w14:textId="77777777" w:rsidR="0022539E" w:rsidRPr="0022539E" w:rsidRDefault="0022539E" w:rsidP="0022539E">
      <w:pPr>
        <w:numPr>
          <w:ilvl w:val="0"/>
          <w:numId w:val="23"/>
        </w:numPr>
      </w:pPr>
      <w:r w:rsidRPr="0022539E">
        <w:t xml:space="preserve">the reasons for the decision </w:t>
      </w:r>
    </w:p>
    <w:p w14:paraId="250BB8FB" w14:textId="77777777" w:rsidR="0022539E" w:rsidRDefault="0022539E" w:rsidP="0022539E"/>
    <w:p w14:paraId="41740F78" w14:textId="71ECD09B" w:rsidR="0022539E" w:rsidRPr="0022539E" w:rsidRDefault="0022539E" w:rsidP="0022539E">
      <w:r w:rsidRPr="0022539E">
        <w:t>Where there is uncertainty, advice should be sought promptly from the Designated Safeguarding Officer or the person responsible for data protection. Seeking advice must not delay action where a child or adult is at immediate risk of harm.</w:t>
      </w:r>
    </w:p>
    <w:p w14:paraId="7AFC5A2E" w14:textId="77777777" w:rsidR="0022539E" w:rsidRDefault="0022539E" w:rsidP="0022539E"/>
    <w:p w14:paraId="1C824D4E" w14:textId="4DC43399" w:rsidR="0022539E" w:rsidRPr="0022539E" w:rsidRDefault="0022539E" w:rsidP="0022539E">
      <w:r w:rsidRPr="0022539E">
        <w:t>Information may be shared without consent where this is necessary and proportionate to protect a child or adult at risk, protect another person, respond to an emergency or prevent or detect serious crime. In an emergency, safeguarding the person takes priority, but the information shared must still be limited to what is necessary.</w:t>
      </w:r>
    </w:p>
    <w:p w14:paraId="2ACF7639" w14:textId="77777777" w:rsidR="00265395" w:rsidRDefault="00265395">
      <w:pPr>
        <w:rPr>
          <w:color w:val="262824"/>
        </w:rPr>
      </w:pPr>
    </w:p>
    <w:p w14:paraId="47675854" w14:textId="77777777" w:rsidR="00CE17BD" w:rsidRDefault="00CE17BD">
      <w:pPr>
        <w:rPr>
          <w:color w:val="262824"/>
        </w:rPr>
      </w:pPr>
    </w:p>
    <w:p w14:paraId="4EBC4BDD" w14:textId="4C36A36D" w:rsidR="00CE17BD" w:rsidRPr="00CE17BD" w:rsidRDefault="00CE17BD" w:rsidP="00CE17BD">
      <w:pPr>
        <w:shd w:val="clear" w:color="auto" w:fill="CCFFFF"/>
        <w:rPr>
          <w:b/>
          <w:bCs/>
          <w:color w:val="262824"/>
        </w:rPr>
      </w:pPr>
      <w:r>
        <w:rPr>
          <w:b/>
          <w:bCs/>
          <w:color w:val="262824"/>
        </w:rPr>
        <w:t>4</w:t>
      </w:r>
      <w:r w:rsidRPr="00CE17BD">
        <w:rPr>
          <w:b/>
          <w:bCs/>
          <w:color w:val="262824"/>
        </w:rPr>
        <w:t>. Safer recruitment and DBS responsibilities</w:t>
      </w:r>
    </w:p>
    <w:p w14:paraId="672F7E3B" w14:textId="77777777" w:rsidR="00CE17BD" w:rsidRDefault="00CE17BD" w:rsidP="00CE17BD">
      <w:pPr>
        <w:rPr>
          <w:b/>
          <w:bCs/>
          <w:color w:val="262824"/>
        </w:rPr>
      </w:pPr>
    </w:p>
    <w:p w14:paraId="28B73926" w14:textId="49F8C1CC" w:rsidR="00CE17BD" w:rsidRPr="00CE17BD" w:rsidRDefault="00CE17BD" w:rsidP="00CE17BD">
      <w:pPr>
        <w:rPr>
          <w:b/>
          <w:bCs/>
          <w:color w:val="262824"/>
        </w:rPr>
      </w:pPr>
      <w:r w:rsidRPr="00CE17BD">
        <w:rPr>
          <w:b/>
          <w:bCs/>
          <w:color w:val="262824"/>
        </w:rPr>
        <w:t>Safer recruitment</w:t>
      </w:r>
    </w:p>
    <w:p w14:paraId="181834CF" w14:textId="77777777" w:rsidR="00CE17BD" w:rsidRPr="00CE17BD" w:rsidRDefault="00CE17BD" w:rsidP="00CE17BD">
      <w:pPr>
        <w:rPr>
          <w:color w:val="262824"/>
        </w:rPr>
      </w:pPr>
      <w:r w:rsidRPr="00CE17BD">
        <w:rPr>
          <w:color w:val="262824"/>
        </w:rPr>
        <w:t>Zephyr’s will use fair and proportionate safer-recruitment procedures to ensure that trustees, staff, volunteers, freelancers and contractors are suitable for their roles.</w:t>
      </w:r>
    </w:p>
    <w:p w14:paraId="453A544D" w14:textId="77777777" w:rsidR="00CE17BD" w:rsidRDefault="00CE17BD" w:rsidP="00CE17BD">
      <w:pPr>
        <w:rPr>
          <w:color w:val="262824"/>
        </w:rPr>
      </w:pPr>
    </w:p>
    <w:p w14:paraId="73AEA00B" w14:textId="240A9672" w:rsidR="00CE17BD" w:rsidRPr="00CE17BD" w:rsidRDefault="00CE17BD" w:rsidP="00CE17BD">
      <w:pPr>
        <w:rPr>
          <w:color w:val="262824"/>
        </w:rPr>
      </w:pPr>
      <w:r w:rsidRPr="00CE17BD">
        <w:rPr>
          <w:color w:val="262824"/>
        </w:rPr>
        <w:t>Before appointment, Zephyr’s will:</w:t>
      </w:r>
    </w:p>
    <w:p w14:paraId="0D3EC4B4" w14:textId="77777777" w:rsidR="00CE17BD" w:rsidRPr="00CE17BD" w:rsidRDefault="00CE17BD" w:rsidP="00CE17BD">
      <w:pPr>
        <w:numPr>
          <w:ilvl w:val="0"/>
          <w:numId w:val="24"/>
        </w:numPr>
        <w:rPr>
          <w:color w:val="262824"/>
        </w:rPr>
      </w:pPr>
      <w:r w:rsidRPr="00CE17BD">
        <w:rPr>
          <w:color w:val="262824"/>
        </w:rPr>
        <w:t xml:space="preserve">assess the responsibilities and safeguarding risks of the role </w:t>
      </w:r>
    </w:p>
    <w:p w14:paraId="3C0CE6DC" w14:textId="77777777" w:rsidR="00CE17BD" w:rsidRPr="00CE17BD" w:rsidRDefault="00CE17BD" w:rsidP="00CE17BD">
      <w:pPr>
        <w:numPr>
          <w:ilvl w:val="0"/>
          <w:numId w:val="24"/>
        </w:numPr>
        <w:rPr>
          <w:color w:val="262824"/>
        </w:rPr>
      </w:pPr>
      <w:r w:rsidRPr="00CE17BD">
        <w:rPr>
          <w:color w:val="262824"/>
        </w:rPr>
        <w:t xml:space="preserve">verify the applicant’s identity and right to work, where applicable </w:t>
      </w:r>
    </w:p>
    <w:p w14:paraId="56016BF9" w14:textId="77777777" w:rsidR="00CE17BD" w:rsidRPr="00CE17BD" w:rsidRDefault="00CE17BD" w:rsidP="00CE17BD">
      <w:pPr>
        <w:numPr>
          <w:ilvl w:val="0"/>
          <w:numId w:val="24"/>
        </w:numPr>
        <w:rPr>
          <w:color w:val="262824"/>
        </w:rPr>
      </w:pPr>
      <w:r w:rsidRPr="00CE17BD">
        <w:rPr>
          <w:color w:val="262824"/>
        </w:rPr>
        <w:t xml:space="preserve">obtain and scrutinise appropriate references </w:t>
      </w:r>
    </w:p>
    <w:p w14:paraId="0F98186F" w14:textId="77777777" w:rsidR="00CE17BD" w:rsidRPr="00CE17BD" w:rsidRDefault="00CE17BD" w:rsidP="00CE17BD">
      <w:pPr>
        <w:numPr>
          <w:ilvl w:val="0"/>
          <w:numId w:val="24"/>
        </w:numPr>
        <w:rPr>
          <w:color w:val="262824"/>
        </w:rPr>
      </w:pPr>
      <w:r w:rsidRPr="00CE17BD">
        <w:rPr>
          <w:color w:val="262824"/>
        </w:rPr>
        <w:t xml:space="preserve">explore unexplained gaps in employment or volunteering history </w:t>
      </w:r>
    </w:p>
    <w:p w14:paraId="58EE2028" w14:textId="77777777" w:rsidR="00CE17BD" w:rsidRPr="00CE17BD" w:rsidRDefault="00CE17BD" w:rsidP="00CE17BD">
      <w:pPr>
        <w:numPr>
          <w:ilvl w:val="0"/>
          <w:numId w:val="24"/>
        </w:numPr>
        <w:rPr>
          <w:color w:val="262824"/>
        </w:rPr>
      </w:pPr>
      <w:r w:rsidRPr="00CE17BD">
        <w:rPr>
          <w:color w:val="262824"/>
        </w:rPr>
        <w:t xml:space="preserve">assess suitability through an application and interview process </w:t>
      </w:r>
    </w:p>
    <w:p w14:paraId="42548376" w14:textId="77777777" w:rsidR="00CE17BD" w:rsidRPr="00CE17BD" w:rsidRDefault="00CE17BD" w:rsidP="00CE17BD">
      <w:pPr>
        <w:numPr>
          <w:ilvl w:val="0"/>
          <w:numId w:val="24"/>
        </w:numPr>
        <w:rPr>
          <w:color w:val="262824"/>
        </w:rPr>
      </w:pPr>
      <w:r w:rsidRPr="00CE17BD">
        <w:rPr>
          <w:color w:val="262824"/>
        </w:rPr>
        <w:t xml:space="preserve">undertake overseas checks where relevant and reasonably available </w:t>
      </w:r>
    </w:p>
    <w:p w14:paraId="3F44130B" w14:textId="77777777" w:rsidR="00CE17BD" w:rsidRPr="00CE17BD" w:rsidRDefault="00CE17BD" w:rsidP="00CE17BD">
      <w:pPr>
        <w:numPr>
          <w:ilvl w:val="0"/>
          <w:numId w:val="24"/>
        </w:numPr>
        <w:rPr>
          <w:color w:val="262824"/>
        </w:rPr>
      </w:pPr>
      <w:r w:rsidRPr="00CE17BD">
        <w:rPr>
          <w:color w:val="262824"/>
        </w:rPr>
        <w:t xml:space="preserve">determine whether the role is legally eligible for a DBS check and, if so, the appropriate level and barred-list information </w:t>
      </w:r>
    </w:p>
    <w:p w14:paraId="319B6A48" w14:textId="77777777" w:rsidR="00CE17BD" w:rsidRPr="00CE17BD" w:rsidRDefault="00CE17BD" w:rsidP="00CE17BD">
      <w:pPr>
        <w:numPr>
          <w:ilvl w:val="0"/>
          <w:numId w:val="24"/>
        </w:numPr>
        <w:rPr>
          <w:color w:val="262824"/>
        </w:rPr>
      </w:pPr>
      <w:r w:rsidRPr="00CE17BD">
        <w:rPr>
          <w:color w:val="262824"/>
        </w:rPr>
        <w:t xml:space="preserve">complete a documented risk assessment where a role is not eligible for the level of DBS check considered desirable. </w:t>
      </w:r>
    </w:p>
    <w:p w14:paraId="2A449452" w14:textId="77777777" w:rsidR="00CE17BD" w:rsidRDefault="00CE17BD" w:rsidP="00CE17BD">
      <w:pPr>
        <w:rPr>
          <w:color w:val="262824"/>
        </w:rPr>
      </w:pPr>
    </w:p>
    <w:p w14:paraId="32492B77" w14:textId="69C0F359" w:rsidR="00CE17BD" w:rsidRPr="00CE17BD" w:rsidRDefault="00CE17BD" w:rsidP="00CE17BD">
      <w:pPr>
        <w:rPr>
          <w:color w:val="262824"/>
        </w:rPr>
      </w:pPr>
      <w:r w:rsidRPr="00CE17BD">
        <w:rPr>
          <w:color w:val="262824"/>
        </w:rPr>
        <w:t xml:space="preserve">A DBS certificate is one element of safer recruitment and will not replace references, interviews, identity checks, ongoing supervision or professional judgement. Requirements will be reviewed when a person’s role or responsibilities change. Zephyr’s will determine whether repeat DBS checks or use of the DBS Update Service is appropriate for each role. </w:t>
      </w:r>
    </w:p>
    <w:p w14:paraId="686481E3" w14:textId="77777777" w:rsidR="00CE17BD" w:rsidRDefault="00CE17BD" w:rsidP="00CE17BD">
      <w:pPr>
        <w:rPr>
          <w:color w:val="262824"/>
        </w:rPr>
      </w:pPr>
    </w:p>
    <w:p w14:paraId="3C154FDE" w14:textId="23FAD25A" w:rsidR="00CE17BD" w:rsidRPr="00CE17BD" w:rsidRDefault="00CE17BD" w:rsidP="00CE17BD">
      <w:pPr>
        <w:rPr>
          <w:color w:val="262824"/>
        </w:rPr>
      </w:pPr>
      <w:r w:rsidRPr="00CE17BD">
        <w:rPr>
          <w:color w:val="262824"/>
        </w:rPr>
        <w:lastRenderedPageBreak/>
        <w:t>No person will begin unsupervised regulated activity until all required checks have been completed and assessed. Any exception must be authorised through a written safeguarding risk assessment with appropriate supervision and safeguards.</w:t>
      </w:r>
    </w:p>
    <w:p w14:paraId="5C139028" w14:textId="77777777" w:rsidR="00CE17BD" w:rsidRDefault="00CE17BD" w:rsidP="00CE17BD">
      <w:pPr>
        <w:rPr>
          <w:color w:val="262824"/>
        </w:rPr>
      </w:pPr>
    </w:p>
    <w:p w14:paraId="18A5D71C" w14:textId="72D7CE55" w:rsidR="00CE17BD" w:rsidRPr="00CE17BD" w:rsidRDefault="00CE17BD" w:rsidP="00CE17BD">
      <w:pPr>
        <w:rPr>
          <w:color w:val="262824"/>
        </w:rPr>
      </w:pPr>
      <w:r w:rsidRPr="00CE17BD">
        <w:rPr>
          <w:color w:val="262824"/>
        </w:rPr>
        <w:t>All appointments will include safeguarding induction and an appropriate probationary or introductory period.</w:t>
      </w:r>
    </w:p>
    <w:p w14:paraId="6DBA67A0" w14:textId="77777777" w:rsidR="00CE17BD" w:rsidRDefault="00CE17BD" w:rsidP="00CE17BD">
      <w:pPr>
        <w:rPr>
          <w:b/>
          <w:bCs/>
          <w:color w:val="262824"/>
        </w:rPr>
      </w:pPr>
    </w:p>
    <w:p w14:paraId="2D3A1062" w14:textId="758E4357" w:rsidR="00CE17BD" w:rsidRPr="00CE17BD" w:rsidRDefault="00CE17BD" w:rsidP="00CE17BD">
      <w:pPr>
        <w:rPr>
          <w:b/>
          <w:bCs/>
          <w:color w:val="262824"/>
        </w:rPr>
      </w:pPr>
      <w:r w:rsidRPr="00CE17BD">
        <w:rPr>
          <w:b/>
          <w:bCs/>
          <w:color w:val="262824"/>
        </w:rPr>
        <w:t>Referrals to the Disclosure and Barring Service</w:t>
      </w:r>
    </w:p>
    <w:p w14:paraId="279356D2" w14:textId="23264B41" w:rsidR="00CE17BD" w:rsidRPr="00CE17BD" w:rsidRDefault="00CE17BD" w:rsidP="00CE17BD">
      <w:pPr>
        <w:rPr>
          <w:color w:val="262824"/>
        </w:rPr>
      </w:pPr>
      <w:r w:rsidRPr="00CE17BD">
        <w:rPr>
          <w:color w:val="262824"/>
        </w:rPr>
        <w:t>Where Zephyr’s is acting as a regulated activity provider, it has a legal duty to refer a person to the DBS when both of the following conditions are met:</w:t>
      </w:r>
    </w:p>
    <w:p w14:paraId="5A767A3F" w14:textId="77777777" w:rsidR="00CE17BD" w:rsidRPr="00CE17BD" w:rsidRDefault="00CE17BD" w:rsidP="00CE17BD">
      <w:pPr>
        <w:numPr>
          <w:ilvl w:val="0"/>
          <w:numId w:val="25"/>
        </w:numPr>
        <w:rPr>
          <w:color w:val="262824"/>
        </w:rPr>
      </w:pPr>
      <w:r w:rsidRPr="00CE17BD">
        <w:rPr>
          <w:color w:val="262824"/>
        </w:rPr>
        <w:t xml:space="preserve">the person has been removed from regulated activity, or would have been removed had they not resigned, retired, been redeployed or otherwise stopped carrying out the activity; and </w:t>
      </w:r>
    </w:p>
    <w:p w14:paraId="0E3CB96D" w14:textId="77777777" w:rsidR="00CE17BD" w:rsidRPr="00CE17BD" w:rsidRDefault="00CE17BD" w:rsidP="00CE17BD">
      <w:pPr>
        <w:numPr>
          <w:ilvl w:val="0"/>
          <w:numId w:val="25"/>
        </w:numPr>
        <w:rPr>
          <w:color w:val="262824"/>
        </w:rPr>
      </w:pPr>
      <w:proofErr w:type="gramStart"/>
      <w:r w:rsidRPr="00CE17BD">
        <w:rPr>
          <w:color w:val="262824"/>
        </w:rPr>
        <w:t>Zephyr’s</w:t>
      </w:r>
      <w:proofErr w:type="gramEnd"/>
      <w:r w:rsidRPr="00CE17BD">
        <w:rPr>
          <w:color w:val="262824"/>
        </w:rPr>
        <w:t xml:space="preserve"> considers that the person has engaged in relevant conduct, satisfies the harm test or has received a caution or conviction for a relevant offence. </w:t>
      </w:r>
    </w:p>
    <w:p w14:paraId="457EACEE" w14:textId="77777777" w:rsidR="00972145" w:rsidRDefault="00972145" w:rsidP="00CE17BD">
      <w:pPr>
        <w:rPr>
          <w:color w:val="262824"/>
        </w:rPr>
      </w:pPr>
    </w:p>
    <w:p w14:paraId="4AA24BB6" w14:textId="52502584" w:rsidR="00CE17BD" w:rsidRPr="00CE17BD" w:rsidRDefault="00CE17BD" w:rsidP="00CE17BD">
      <w:pPr>
        <w:rPr>
          <w:color w:val="262824"/>
        </w:rPr>
      </w:pPr>
      <w:r w:rsidRPr="00CE17BD">
        <w:rPr>
          <w:color w:val="262824"/>
        </w:rPr>
        <w:t xml:space="preserve">The duty applies to paid and unpaid roles. A DBS referral may still be required where the matter has also been referred to the police, LADO, children’s or adults’ social care, a professional regulator or another agency. </w:t>
      </w:r>
      <w:r w:rsidR="00C8600A" w:rsidRPr="00C8600A">
        <w:rPr>
          <w:color w:val="262824"/>
        </w:rPr>
        <w:t>Zephyr’s will follow advice from the police, LADO or relevant safeguarding agency before undertaking any internal fact-finding. Once it is safe and appropriate to do so, Zephyr’s will establish sufficient information to decide whether the DBS referral conditions are met.</w:t>
      </w:r>
    </w:p>
    <w:p w14:paraId="161DDA0A" w14:textId="77777777" w:rsidR="00972145" w:rsidRDefault="00972145" w:rsidP="00CE17BD">
      <w:pPr>
        <w:rPr>
          <w:color w:val="262824"/>
        </w:rPr>
      </w:pPr>
    </w:p>
    <w:p w14:paraId="4F3F5909" w14:textId="741A41C1" w:rsidR="00CE17BD" w:rsidRDefault="00CE17BD" w:rsidP="00CE17BD">
      <w:pPr>
        <w:rPr>
          <w:color w:val="262824"/>
        </w:rPr>
      </w:pPr>
      <w:r w:rsidRPr="00CE17BD">
        <w:rPr>
          <w:color w:val="262824"/>
        </w:rPr>
        <w:t xml:space="preserve">The Designated Safeguarding Officer and </w:t>
      </w:r>
      <w:r w:rsidR="00972145">
        <w:rPr>
          <w:color w:val="262824"/>
        </w:rPr>
        <w:t xml:space="preserve">Chair of Trustees </w:t>
      </w:r>
      <w:r w:rsidRPr="00CE17BD">
        <w:rPr>
          <w:color w:val="262824"/>
        </w:rPr>
        <w:t>will ensure that the need for a DBS referral is considered, acted upon and recorded. Legal or DBS advice will be sought where eligibility or the duty to refer is unclear.</w:t>
      </w:r>
    </w:p>
    <w:p w14:paraId="3C0F98EF" w14:textId="77777777" w:rsidR="00972145" w:rsidRPr="00CE17BD" w:rsidRDefault="00972145" w:rsidP="00CE17BD">
      <w:pPr>
        <w:rPr>
          <w:color w:val="262824"/>
        </w:rPr>
      </w:pPr>
    </w:p>
    <w:p w14:paraId="4C4798E4" w14:textId="3D6AE37D" w:rsidR="00CE17BD" w:rsidRPr="00CE17BD" w:rsidRDefault="00CE17BD" w:rsidP="00CE17BD">
      <w:pPr>
        <w:rPr>
          <w:color w:val="262824"/>
        </w:rPr>
      </w:pPr>
    </w:p>
    <w:p w14:paraId="71C14EDF" w14:textId="23F49326" w:rsidR="00CE17BD" w:rsidRPr="00CE17BD" w:rsidRDefault="00972145" w:rsidP="00972145">
      <w:pPr>
        <w:shd w:val="clear" w:color="auto" w:fill="CCFFFF"/>
        <w:rPr>
          <w:b/>
          <w:bCs/>
          <w:color w:val="262824"/>
        </w:rPr>
      </w:pPr>
      <w:r>
        <w:rPr>
          <w:b/>
          <w:bCs/>
          <w:color w:val="262824"/>
        </w:rPr>
        <w:t>5</w:t>
      </w:r>
      <w:r w:rsidR="00CE17BD" w:rsidRPr="00CE17BD">
        <w:rPr>
          <w:b/>
          <w:bCs/>
          <w:color w:val="262824"/>
        </w:rPr>
        <w:t>. Reporting serious incidents to the Charity Commission</w:t>
      </w:r>
    </w:p>
    <w:p w14:paraId="28BE52BF" w14:textId="77777777" w:rsidR="00972145" w:rsidRDefault="00972145" w:rsidP="00CE17BD">
      <w:pPr>
        <w:rPr>
          <w:color w:val="262824"/>
        </w:rPr>
      </w:pPr>
    </w:p>
    <w:p w14:paraId="1FFBBE5E" w14:textId="62D1E155" w:rsidR="00CE17BD" w:rsidRPr="00CE17BD" w:rsidRDefault="00CE17BD" w:rsidP="00CE17BD">
      <w:pPr>
        <w:rPr>
          <w:color w:val="262824"/>
        </w:rPr>
      </w:pPr>
      <w:r w:rsidRPr="00CE17BD">
        <w:rPr>
          <w:color w:val="262824"/>
        </w:rPr>
        <w:t xml:space="preserve">The trustees will consider whether any actual or alleged safeguarding incident meets the Charity Commission’s definition of a serious incident. Where required, Zephyr’s will make a prompt, full and frank report to the Commission, explaining what has happened, the action taken and how further harm will be prevented. A report may be required even when the matter has already been referred to the police, a local authority, DBS, a professional regulator or another agency. </w:t>
      </w:r>
    </w:p>
    <w:p w14:paraId="4BC7BFC3" w14:textId="77777777" w:rsidR="00972145" w:rsidRDefault="00972145" w:rsidP="00CE17BD">
      <w:pPr>
        <w:rPr>
          <w:color w:val="262824"/>
        </w:rPr>
      </w:pPr>
    </w:p>
    <w:p w14:paraId="17C2F1A5" w14:textId="3720990B" w:rsidR="00CE17BD" w:rsidRDefault="00CE17BD" w:rsidP="00CE17BD">
      <w:pPr>
        <w:rPr>
          <w:color w:val="262824"/>
        </w:rPr>
      </w:pPr>
      <w:r w:rsidRPr="00CE17BD">
        <w:rPr>
          <w:color w:val="262824"/>
        </w:rPr>
        <w:t>The Board authorises the</w:t>
      </w:r>
      <w:r w:rsidR="00972145">
        <w:rPr>
          <w:color w:val="262824"/>
        </w:rPr>
        <w:t xml:space="preserve"> Chair of Trustees </w:t>
      </w:r>
      <w:r w:rsidRPr="00CE17BD">
        <w:rPr>
          <w:color w:val="262824"/>
        </w:rPr>
        <w:t xml:space="preserve">to submit serious-incident reports on its behalf. Wherever practicable, the decision will be agreed by the trustees. Where urgent action is required, the authorised person may submit the report following consultation with </w:t>
      </w:r>
      <w:r w:rsidRPr="00972145">
        <w:rPr>
          <w:color w:val="262824"/>
        </w:rPr>
        <w:t>at least one other named trustee</w:t>
      </w:r>
      <w:r w:rsidRPr="00CE17BD">
        <w:rPr>
          <w:color w:val="262824"/>
        </w:rPr>
        <w:t xml:space="preserve"> and report the action to the Board at the earliest opportunity.</w:t>
      </w:r>
      <w:r w:rsidR="002B485C" w:rsidRPr="002B485C">
        <w:t xml:space="preserve"> </w:t>
      </w:r>
      <w:r w:rsidR="002B485C" w:rsidRPr="002B485C">
        <w:rPr>
          <w:color w:val="262824"/>
        </w:rPr>
        <w:t>Where the Chair is unavailable or conflicted, the Vice-Chair, Safeguarding Trustee or another trustee authorised by the Board may submit the report.</w:t>
      </w:r>
    </w:p>
    <w:p w14:paraId="77F7F533" w14:textId="77777777" w:rsidR="00972145" w:rsidRPr="00CE17BD" w:rsidRDefault="00972145" w:rsidP="00CE17BD">
      <w:pPr>
        <w:rPr>
          <w:color w:val="262824"/>
        </w:rPr>
      </w:pPr>
    </w:p>
    <w:p w14:paraId="2CBD0416" w14:textId="77777777" w:rsidR="00CE17BD" w:rsidRDefault="00CE17BD" w:rsidP="00CE17BD">
      <w:pPr>
        <w:rPr>
          <w:color w:val="262824"/>
        </w:rPr>
      </w:pPr>
      <w:r w:rsidRPr="00CE17BD">
        <w:rPr>
          <w:color w:val="262824"/>
        </w:rPr>
        <w:t>The decision to report or not report, the reasons for that decision, the information submitted and any subsequent communication with the Charity Commission will be recorded securely.</w:t>
      </w:r>
    </w:p>
    <w:p w14:paraId="0B2CAFBE" w14:textId="77777777" w:rsidR="00972145" w:rsidRPr="00CE17BD" w:rsidRDefault="00972145" w:rsidP="00CE17BD">
      <w:pPr>
        <w:rPr>
          <w:color w:val="262824"/>
        </w:rPr>
      </w:pPr>
    </w:p>
    <w:p w14:paraId="6A527BDC" w14:textId="77777777" w:rsidR="00CE17BD" w:rsidRPr="00CE17BD" w:rsidRDefault="00CE17BD" w:rsidP="00CE17BD">
      <w:pPr>
        <w:rPr>
          <w:color w:val="262824"/>
        </w:rPr>
      </w:pPr>
      <w:r w:rsidRPr="00CE17BD">
        <w:rPr>
          <w:color w:val="262824"/>
        </w:rPr>
        <w:t>Consideration of a Charity Commission report must never delay immediate protective action or referrals to the police, social care, LADO or other relevant statutory agencies.</w:t>
      </w:r>
    </w:p>
    <w:p w14:paraId="67AC3CC7" w14:textId="77777777" w:rsidR="00972145" w:rsidRDefault="00972145" w:rsidP="00CE17BD">
      <w:pPr>
        <w:rPr>
          <w:color w:val="262824"/>
        </w:rPr>
      </w:pPr>
    </w:p>
    <w:p w14:paraId="796685C7" w14:textId="55A48206" w:rsidR="00CE17BD" w:rsidRPr="00CE17BD" w:rsidRDefault="00CE17BD" w:rsidP="00CE17BD">
      <w:pPr>
        <w:rPr>
          <w:color w:val="262824"/>
        </w:rPr>
      </w:pPr>
    </w:p>
    <w:p w14:paraId="6D2721D8" w14:textId="681F1D29" w:rsidR="00CE17BD" w:rsidRPr="00CE17BD" w:rsidRDefault="00972145" w:rsidP="00972145">
      <w:pPr>
        <w:shd w:val="clear" w:color="auto" w:fill="CCFFFF"/>
        <w:rPr>
          <w:b/>
          <w:bCs/>
          <w:color w:val="262824"/>
        </w:rPr>
      </w:pPr>
      <w:r>
        <w:rPr>
          <w:b/>
          <w:bCs/>
          <w:color w:val="262824"/>
        </w:rPr>
        <w:t>6</w:t>
      </w:r>
      <w:r w:rsidR="00CE17BD" w:rsidRPr="00CE17BD">
        <w:rPr>
          <w:b/>
          <w:bCs/>
          <w:color w:val="262824"/>
        </w:rPr>
        <w:t>. Safeguarding roles, accountability and escalation</w:t>
      </w:r>
    </w:p>
    <w:p w14:paraId="28549323" w14:textId="77777777" w:rsidR="00972145" w:rsidRDefault="00972145" w:rsidP="00CE17BD">
      <w:pPr>
        <w:rPr>
          <w:b/>
          <w:bCs/>
          <w:color w:val="262824"/>
        </w:rPr>
      </w:pPr>
    </w:p>
    <w:p w14:paraId="114A53BB" w14:textId="231CF0F4" w:rsidR="00CE17BD" w:rsidRPr="00CE17BD" w:rsidRDefault="00CE17BD" w:rsidP="00CE17BD">
      <w:pPr>
        <w:rPr>
          <w:b/>
          <w:bCs/>
          <w:color w:val="262824"/>
        </w:rPr>
      </w:pPr>
      <w:r w:rsidRPr="00CE17BD">
        <w:rPr>
          <w:b/>
          <w:bCs/>
          <w:color w:val="262824"/>
        </w:rPr>
        <w:t>Responsibilities</w:t>
      </w:r>
    </w:p>
    <w:p w14:paraId="73CABB97" w14:textId="77777777" w:rsidR="00972145" w:rsidRDefault="00972145" w:rsidP="00CE17BD">
      <w:pPr>
        <w:rPr>
          <w:color w:val="262824"/>
        </w:rPr>
      </w:pPr>
    </w:p>
    <w:p w14:paraId="6B7AF4F0" w14:textId="790C9C07" w:rsidR="00CE17BD" w:rsidRPr="00CE17BD" w:rsidRDefault="00CE17BD" w:rsidP="00CE17BD">
      <w:pPr>
        <w:rPr>
          <w:color w:val="262824"/>
        </w:rPr>
      </w:pPr>
      <w:r w:rsidRPr="00CE17BD">
        <w:rPr>
          <w:color w:val="262824"/>
        </w:rPr>
        <w:t>Safeguarding is everyone’s responsibility. All trustees, staff, volunteers, freelancers and contractors must recognise and report concerns promptly and follow this procedure.</w:t>
      </w:r>
    </w:p>
    <w:p w14:paraId="018F7F20" w14:textId="77777777" w:rsidR="00972145" w:rsidRDefault="00972145" w:rsidP="00CE17BD">
      <w:pPr>
        <w:rPr>
          <w:color w:val="262824"/>
        </w:rPr>
      </w:pPr>
    </w:p>
    <w:p w14:paraId="67138A61" w14:textId="5895B00B" w:rsidR="00CE17BD" w:rsidRPr="00CE17BD" w:rsidRDefault="00CE17BD" w:rsidP="00CE17BD">
      <w:pPr>
        <w:rPr>
          <w:color w:val="262824"/>
        </w:rPr>
      </w:pPr>
      <w:r w:rsidRPr="00CE17BD">
        <w:rPr>
          <w:color w:val="262824"/>
        </w:rPr>
        <w:t xml:space="preserve">The </w:t>
      </w:r>
      <w:r w:rsidRPr="00CE17BD">
        <w:rPr>
          <w:b/>
          <w:bCs/>
          <w:color w:val="262824"/>
        </w:rPr>
        <w:t>Designated Safeguarding Officer</w:t>
      </w:r>
      <w:r w:rsidRPr="00CE17BD">
        <w:rPr>
          <w:color w:val="262824"/>
        </w:rPr>
        <w:t xml:space="preserve"> will:</w:t>
      </w:r>
    </w:p>
    <w:p w14:paraId="73B09A5B" w14:textId="77777777" w:rsidR="00CE17BD" w:rsidRPr="00CE17BD" w:rsidRDefault="00CE17BD" w:rsidP="00CE17BD">
      <w:pPr>
        <w:numPr>
          <w:ilvl w:val="0"/>
          <w:numId w:val="26"/>
        </w:numPr>
        <w:rPr>
          <w:color w:val="262824"/>
        </w:rPr>
      </w:pPr>
      <w:r w:rsidRPr="00CE17BD">
        <w:rPr>
          <w:color w:val="262824"/>
        </w:rPr>
        <w:t xml:space="preserve">receive and respond to safeguarding concerns </w:t>
      </w:r>
    </w:p>
    <w:p w14:paraId="591E7D35" w14:textId="77777777" w:rsidR="00CE17BD" w:rsidRPr="00CE17BD" w:rsidRDefault="00CE17BD" w:rsidP="00CE17BD">
      <w:pPr>
        <w:numPr>
          <w:ilvl w:val="0"/>
          <w:numId w:val="26"/>
        </w:numPr>
        <w:rPr>
          <w:color w:val="262824"/>
        </w:rPr>
      </w:pPr>
      <w:r w:rsidRPr="00CE17BD">
        <w:rPr>
          <w:color w:val="262824"/>
        </w:rPr>
        <w:t xml:space="preserve">assess immediate risk and make or coordinate external referrals </w:t>
      </w:r>
    </w:p>
    <w:p w14:paraId="01B646AE" w14:textId="77777777" w:rsidR="00CE17BD" w:rsidRPr="00CE17BD" w:rsidRDefault="00CE17BD" w:rsidP="00CE17BD">
      <w:pPr>
        <w:numPr>
          <w:ilvl w:val="0"/>
          <w:numId w:val="26"/>
        </w:numPr>
        <w:rPr>
          <w:color w:val="262824"/>
        </w:rPr>
      </w:pPr>
      <w:r w:rsidRPr="00CE17BD">
        <w:rPr>
          <w:color w:val="262824"/>
        </w:rPr>
        <w:t xml:space="preserve">maintain secure safeguarding records </w:t>
      </w:r>
    </w:p>
    <w:p w14:paraId="48C22E51" w14:textId="77777777" w:rsidR="00CE17BD" w:rsidRPr="00CE17BD" w:rsidRDefault="00CE17BD" w:rsidP="00CE17BD">
      <w:pPr>
        <w:numPr>
          <w:ilvl w:val="0"/>
          <w:numId w:val="26"/>
        </w:numPr>
        <w:rPr>
          <w:color w:val="262824"/>
        </w:rPr>
      </w:pPr>
      <w:r w:rsidRPr="00CE17BD">
        <w:rPr>
          <w:color w:val="262824"/>
        </w:rPr>
        <w:t xml:space="preserve">seek advice from relevant agencies </w:t>
      </w:r>
    </w:p>
    <w:p w14:paraId="5C77C09A" w14:textId="77777777" w:rsidR="00CE17BD" w:rsidRPr="00CE17BD" w:rsidRDefault="00CE17BD" w:rsidP="00CE17BD">
      <w:pPr>
        <w:numPr>
          <w:ilvl w:val="0"/>
          <w:numId w:val="26"/>
        </w:numPr>
        <w:rPr>
          <w:color w:val="262824"/>
        </w:rPr>
      </w:pPr>
      <w:r w:rsidRPr="00CE17BD">
        <w:rPr>
          <w:color w:val="262824"/>
        </w:rPr>
        <w:t xml:space="preserve">support those involved, where appropriate </w:t>
      </w:r>
    </w:p>
    <w:p w14:paraId="7924C95B" w14:textId="77777777" w:rsidR="00CE17BD" w:rsidRPr="00CE17BD" w:rsidRDefault="00CE17BD" w:rsidP="00CE17BD">
      <w:pPr>
        <w:numPr>
          <w:ilvl w:val="0"/>
          <w:numId w:val="26"/>
        </w:numPr>
        <w:rPr>
          <w:color w:val="262824"/>
        </w:rPr>
      </w:pPr>
      <w:r w:rsidRPr="00CE17BD">
        <w:rPr>
          <w:color w:val="262824"/>
        </w:rPr>
        <w:t xml:space="preserve">identify learning, training and policy-development needs </w:t>
      </w:r>
    </w:p>
    <w:p w14:paraId="134D9A1A" w14:textId="77777777" w:rsidR="00CE17BD" w:rsidRPr="00CE17BD" w:rsidRDefault="00CE17BD" w:rsidP="00CE17BD">
      <w:pPr>
        <w:numPr>
          <w:ilvl w:val="0"/>
          <w:numId w:val="26"/>
        </w:numPr>
        <w:rPr>
          <w:color w:val="262824"/>
        </w:rPr>
      </w:pPr>
      <w:r w:rsidRPr="00CE17BD">
        <w:rPr>
          <w:color w:val="262824"/>
        </w:rPr>
        <w:lastRenderedPageBreak/>
        <w:t xml:space="preserve">report appropriately to the safeguarding trustee and </w:t>
      </w:r>
      <w:proofErr w:type="gramStart"/>
      <w:r w:rsidRPr="00CE17BD">
        <w:rPr>
          <w:color w:val="262824"/>
        </w:rPr>
        <w:t>Board</w:t>
      </w:r>
      <w:proofErr w:type="gramEnd"/>
      <w:r w:rsidRPr="00CE17BD">
        <w:rPr>
          <w:color w:val="262824"/>
        </w:rPr>
        <w:t xml:space="preserve">. </w:t>
      </w:r>
    </w:p>
    <w:p w14:paraId="5C16E1B6" w14:textId="77777777" w:rsidR="00972145" w:rsidRDefault="00972145" w:rsidP="00CE17BD">
      <w:pPr>
        <w:rPr>
          <w:color w:val="262824"/>
        </w:rPr>
      </w:pPr>
    </w:p>
    <w:p w14:paraId="231D9C9B" w14:textId="438B8FC2" w:rsidR="00CE17BD" w:rsidRPr="00CE17BD" w:rsidRDefault="00CE17BD" w:rsidP="00CE17BD">
      <w:pPr>
        <w:rPr>
          <w:color w:val="262824"/>
        </w:rPr>
      </w:pPr>
      <w:r w:rsidRPr="00CE17BD">
        <w:rPr>
          <w:color w:val="262824"/>
        </w:rPr>
        <w:t xml:space="preserve">The </w:t>
      </w:r>
      <w:r w:rsidRPr="00CE17BD">
        <w:rPr>
          <w:b/>
          <w:bCs/>
          <w:color w:val="262824"/>
        </w:rPr>
        <w:t>Deputy Safeguarding Officer</w:t>
      </w:r>
      <w:r w:rsidRPr="00CE17BD">
        <w:rPr>
          <w:color w:val="262824"/>
        </w:rPr>
        <w:t xml:space="preserve"> will act when the Designated Safeguarding Officer is unavailable or where a conflict of interest exists.</w:t>
      </w:r>
    </w:p>
    <w:p w14:paraId="01E4ECFA" w14:textId="77777777" w:rsidR="00972145" w:rsidRDefault="00972145" w:rsidP="00CE17BD">
      <w:pPr>
        <w:rPr>
          <w:color w:val="262824"/>
        </w:rPr>
      </w:pPr>
    </w:p>
    <w:p w14:paraId="420DB2E3" w14:textId="74DDF3F5" w:rsidR="00CE17BD" w:rsidRPr="00CE17BD" w:rsidRDefault="00CE17BD" w:rsidP="00CE17BD">
      <w:pPr>
        <w:rPr>
          <w:color w:val="262824"/>
        </w:rPr>
      </w:pPr>
      <w:r w:rsidRPr="00CE17BD">
        <w:rPr>
          <w:color w:val="262824"/>
        </w:rPr>
        <w:t xml:space="preserve">The </w:t>
      </w:r>
      <w:r w:rsidRPr="00CE17BD">
        <w:rPr>
          <w:b/>
          <w:bCs/>
          <w:color w:val="262824"/>
        </w:rPr>
        <w:t>Safeguarding Trustee</w:t>
      </w:r>
      <w:r w:rsidRPr="00CE17BD">
        <w:rPr>
          <w:color w:val="262824"/>
        </w:rPr>
        <w:t xml:space="preserve"> will provide oversight and constructive challenge, ensure that trustees receive appropriate safeguarding information and monitor whether Zephyr’s arrangements remain effective. The safeguarding trustee will not undertake operational investigations unless specifically authorised and appropriately qualified.</w:t>
      </w:r>
    </w:p>
    <w:p w14:paraId="01980283" w14:textId="77777777" w:rsidR="00972145" w:rsidRDefault="00972145" w:rsidP="00CE17BD">
      <w:pPr>
        <w:rPr>
          <w:b/>
          <w:bCs/>
          <w:color w:val="262824"/>
        </w:rPr>
      </w:pPr>
    </w:p>
    <w:p w14:paraId="22947A5F" w14:textId="4663E6BF" w:rsidR="00CE17BD" w:rsidRPr="00CE17BD" w:rsidRDefault="00CE17BD" w:rsidP="00CE17BD">
      <w:pPr>
        <w:rPr>
          <w:b/>
          <w:bCs/>
          <w:color w:val="262824"/>
        </w:rPr>
      </w:pPr>
      <w:r w:rsidRPr="00CE17BD">
        <w:rPr>
          <w:b/>
          <w:bCs/>
          <w:color w:val="262824"/>
        </w:rPr>
        <w:t>Absence, urgent concerns and escalation</w:t>
      </w:r>
    </w:p>
    <w:p w14:paraId="35274210" w14:textId="36D7438E" w:rsidR="00CE17BD" w:rsidRPr="00CE17BD" w:rsidRDefault="00CE17BD" w:rsidP="00CE17BD">
      <w:pPr>
        <w:rPr>
          <w:color w:val="262824"/>
        </w:rPr>
      </w:pPr>
      <w:r w:rsidRPr="00CE17BD">
        <w:rPr>
          <w:color w:val="262824"/>
        </w:rPr>
        <w:t xml:space="preserve">Where none of the named safeguarding officers </w:t>
      </w:r>
      <w:r w:rsidR="00915EB3">
        <w:rPr>
          <w:color w:val="262824"/>
        </w:rPr>
        <w:t>are</w:t>
      </w:r>
      <w:r w:rsidRPr="00CE17BD">
        <w:rPr>
          <w:color w:val="262824"/>
        </w:rPr>
        <w:t xml:space="preserve"> available, or where waiting would place someone at risk or delay necessary action, the person receiving the concern must contact the relevant statutory safeguarding service or police directly and inform a safeguarding officer as soon as possible.</w:t>
      </w:r>
    </w:p>
    <w:p w14:paraId="39EC749A" w14:textId="77777777" w:rsidR="00972145" w:rsidRDefault="00972145" w:rsidP="00CE17BD">
      <w:pPr>
        <w:rPr>
          <w:color w:val="262824"/>
        </w:rPr>
      </w:pPr>
    </w:p>
    <w:p w14:paraId="3E1E3874" w14:textId="3FA50CE5" w:rsidR="00CE17BD" w:rsidRPr="00CE17BD" w:rsidRDefault="00CE17BD" w:rsidP="00CE17BD">
      <w:pPr>
        <w:rPr>
          <w:color w:val="262824"/>
        </w:rPr>
      </w:pPr>
      <w:r w:rsidRPr="00CE17BD">
        <w:rPr>
          <w:color w:val="262824"/>
        </w:rPr>
        <w:t>Anyone may make a direct referral to children’s or adults’ social care, the LADO, police or another relevant agency where:</w:t>
      </w:r>
    </w:p>
    <w:p w14:paraId="28688F69" w14:textId="77777777" w:rsidR="00CE17BD" w:rsidRPr="00CE17BD" w:rsidRDefault="00CE17BD" w:rsidP="00CE17BD">
      <w:pPr>
        <w:numPr>
          <w:ilvl w:val="0"/>
          <w:numId w:val="27"/>
        </w:numPr>
        <w:rPr>
          <w:color w:val="262824"/>
        </w:rPr>
      </w:pPr>
      <w:r w:rsidRPr="00CE17BD">
        <w:rPr>
          <w:color w:val="262824"/>
        </w:rPr>
        <w:t xml:space="preserve">a person is at immediate risk </w:t>
      </w:r>
    </w:p>
    <w:p w14:paraId="4E527DBE" w14:textId="77777777" w:rsidR="00CE17BD" w:rsidRPr="00CE17BD" w:rsidRDefault="00CE17BD" w:rsidP="00CE17BD">
      <w:pPr>
        <w:numPr>
          <w:ilvl w:val="0"/>
          <w:numId w:val="27"/>
        </w:numPr>
        <w:rPr>
          <w:color w:val="262824"/>
        </w:rPr>
      </w:pPr>
      <w:r w:rsidRPr="00CE17BD">
        <w:rPr>
          <w:color w:val="262824"/>
        </w:rPr>
        <w:t xml:space="preserve">a safeguarding officer is unavailable </w:t>
      </w:r>
    </w:p>
    <w:p w14:paraId="4DAED09E" w14:textId="77777777" w:rsidR="00CE17BD" w:rsidRPr="00CE17BD" w:rsidRDefault="00CE17BD" w:rsidP="00CE17BD">
      <w:pPr>
        <w:numPr>
          <w:ilvl w:val="0"/>
          <w:numId w:val="27"/>
        </w:numPr>
        <w:rPr>
          <w:color w:val="262824"/>
        </w:rPr>
      </w:pPr>
      <w:r w:rsidRPr="00CE17BD">
        <w:rPr>
          <w:color w:val="262824"/>
        </w:rPr>
        <w:t xml:space="preserve">there is a conflict of interest </w:t>
      </w:r>
    </w:p>
    <w:p w14:paraId="46861B22" w14:textId="77777777" w:rsidR="00CE17BD" w:rsidRPr="00CE17BD" w:rsidRDefault="00CE17BD" w:rsidP="00CE17BD">
      <w:pPr>
        <w:numPr>
          <w:ilvl w:val="0"/>
          <w:numId w:val="27"/>
        </w:numPr>
        <w:rPr>
          <w:color w:val="262824"/>
        </w:rPr>
      </w:pPr>
      <w:r w:rsidRPr="00CE17BD">
        <w:rPr>
          <w:color w:val="262824"/>
        </w:rPr>
        <w:t xml:space="preserve">the concern has not been acted upon appropriately </w:t>
      </w:r>
    </w:p>
    <w:p w14:paraId="21CBCA1C" w14:textId="77777777" w:rsidR="00CE17BD" w:rsidRPr="00CE17BD" w:rsidRDefault="00CE17BD" w:rsidP="00CE17BD">
      <w:pPr>
        <w:numPr>
          <w:ilvl w:val="0"/>
          <w:numId w:val="27"/>
        </w:numPr>
        <w:rPr>
          <w:color w:val="262824"/>
        </w:rPr>
      </w:pPr>
      <w:r w:rsidRPr="00CE17BD">
        <w:rPr>
          <w:color w:val="262824"/>
        </w:rPr>
        <w:t xml:space="preserve">delay could increase the risk of harm. </w:t>
      </w:r>
    </w:p>
    <w:p w14:paraId="61418543" w14:textId="77777777" w:rsidR="00972145" w:rsidRDefault="00972145" w:rsidP="00CE17BD">
      <w:pPr>
        <w:rPr>
          <w:color w:val="262824"/>
        </w:rPr>
      </w:pPr>
    </w:p>
    <w:p w14:paraId="22155716" w14:textId="3F41FADB" w:rsidR="00CE17BD" w:rsidRPr="00CE17BD" w:rsidRDefault="00CE17BD" w:rsidP="00CE17BD">
      <w:pPr>
        <w:rPr>
          <w:color w:val="262824"/>
        </w:rPr>
      </w:pPr>
      <w:r w:rsidRPr="00CE17BD">
        <w:rPr>
          <w:color w:val="262824"/>
        </w:rPr>
        <w:t>Immediate danger or suspected serious crime must be reported to the police by calling 999.</w:t>
      </w:r>
    </w:p>
    <w:p w14:paraId="53CFBE7A" w14:textId="77777777" w:rsidR="00972145" w:rsidRDefault="00972145" w:rsidP="00CE17BD">
      <w:pPr>
        <w:rPr>
          <w:color w:val="262824"/>
        </w:rPr>
      </w:pPr>
    </w:p>
    <w:p w14:paraId="27BAA256" w14:textId="29A25626" w:rsidR="00CE17BD" w:rsidRPr="00CE17BD" w:rsidRDefault="00CE17BD" w:rsidP="00CE17BD">
      <w:pPr>
        <w:rPr>
          <w:color w:val="262824"/>
        </w:rPr>
      </w:pPr>
      <w:r w:rsidRPr="00CE17BD">
        <w:rPr>
          <w:color w:val="262824"/>
        </w:rPr>
        <w:t xml:space="preserve">No trustee, employee, volunteer, freelancer or contractor should investigate an allegation, interview witnesses, confront the person who is the subject of the concern or delay referral while attempting to gather evidence. Questions should be limited to those necessary to clarify what has been said and establish immediate safety. </w:t>
      </w:r>
    </w:p>
    <w:p w14:paraId="07F80EB8" w14:textId="77777777" w:rsidR="00972145" w:rsidRDefault="00972145" w:rsidP="00CE17BD">
      <w:pPr>
        <w:rPr>
          <w:b/>
          <w:bCs/>
          <w:color w:val="262824"/>
        </w:rPr>
      </w:pPr>
    </w:p>
    <w:p w14:paraId="3DF291B0" w14:textId="63CB43E2" w:rsidR="00CE17BD" w:rsidRPr="00CE17BD" w:rsidRDefault="00CE17BD" w:rsidP="00CE17BD">
      <w:pPr>
        <w:rPr>
          <w:b/>
          <w:bCs/>
          <w:color w:val="262824"/>
        </w:rPr>
      </w:pPr>
      <w:r w:rsidRPr="00CE17BD">
        <w:rPr>
          <w:b/>
          <w:bCs/>
          <w:color w:val="262824"/>
        </w:rPr>
        <w:t>Concerns involving senior people</w:t>
      </w:r>
    </w:p>
    <w:p w14:paraId="4A9BF76D" w14:textId="77777777" w:rsidR="00972145" w:rsidRDefault="00972145" w:rsidP="00CE17BD">
      <w:pPr>
        <w:rPr>
          <w:color w:val="262824"/>
        </w:rPr>
      </w:pPr>
    </w:p>
    <w:p w14:paraId="1DCBDB9D" w14:textId="5259659C" w:rsidR="00CE17BD" w:rsidRPr="00CE17BD" w:rsidRDefault="00CE17BD" w:rsidP="00CE17BD">
      <w:pPr>
        <w:rPr>
          <w:color w:val="262824"/>
        </w:rPr>
      </w:pPr>
      <w:r w:rsidRPr="00CE17BD">
        <w:rPr>
          <w:color w:val="262824"/>
        </w:rPr>
        <w:t>A concern about the Designated Safeguarding Officer must be reported to the Deputy Safeguarding Officer and Safeguarding Trustee.</w:t>
      </w:r>
    </w:p>
    <w:p w14:paraId="4A98F258" w14:textId="77777777" w:rsidR="00972145" w:rsidRDefault="00972145" w:rsidP="00CE17BD">
      <w:pPr>
        <w:rPr>
          <w:color w:val="262824"/>
        </w:rPr>
      </w:pPr>
    </w:p>
    <w:p w14:paraId="30B4E53C" w14:textId="6C5415A3" w:rsidR="00CE17BD" w:rsidRPr="00CE17BD" w:rsidRDefault="00CE17BD" w:rsidP="00CE17BD">
      <w:pPr>
        <w:rPr>
          <w:color w:val="262824"/>
        </w:rPr>
      </w:pPr>
      <w:r w:rsidRPr="00CE17BD">
        <w:rPr>
          <w:color w:val="262824"/>
        </w:rPr>
        <w:t xml:space="preserve">A concern about the </w:t>
      </w:r>
      <w:r w:rsidR="00035B33">
        <w:rPr>
          <w:color w:val="262824"/>
        </w:rPr>
        <w:t>CEO</w:t>
      </w:r>
      <w:r w:rsidRPr="00CE17BD">
        <w:rPr>
          <w:color w:val="262824"/>
        </w:rPr>
        <w:t xml:space="preserve"> must be reported to the Chair.</w:t>
      </w:r>
    </w:p>
    <w:p w14:paraId="5D270D51" w14:textId="77777777" w:rsidR="00972145" w:rsidRDefault="00972145" w:rsidP="00CE17BD">
      <w:pPr>
        <w:rPr>
          <w:color w:val="262824"/>
        </w:rPr>
      </w:pPr>
    </w:p>
    <w:p w14:paraId="26CB086A" w14:textId="6895FD65" w:rsidR="00CE17BD" w:rsidRPr="00CE17BD" w:rsidRDefault="00CE17BD" w:rsidP="00CE17BD">
      <w:pPr>
        <w:rPr>
          <w:color w:val="262824"/>
        </w:rPr>
      </w:pPr>
      <w:r w:rsidRPr="00CE17BD">
        <w:rPr>
          <w:color w:val="262824"/>
        </w:rPr>
        <w:t>A concern about the Chair must be reported to the Safeguarding Trustee or another unconflicted trustee.</w:t>
      </w:r>
    </w:p>
    <w:p w14:paraId="3710E7AF" w14:textId="77777777" w:rsidR="00972145" w:rsidRDefault="00972145" w:rsidP="00CE17BD">
      <w:pPr>
        <w:rPr>
          <w:color w:val="262824"/>
        </w:rPr>
      </w:pPr>
    </w:p>
    <w:p w14:paraId="560E8746" w14:textId="38768D20" w:rsidR="00CE17BD" w:rsidRPr="00CE17BD" w:rsidRDefault="00CE17BD" w:rsidP="00CE17BD">
      <w:pPr>
        <w:rPr>
          <w:color w:val="262824"/>
        </w:rPr>
      </w:pPr>
      <w:r w:rsidRPr="00CE17BD">
        <w:rPr>
          <w:color w:val="262824"/>
        </w:rPr>
        <w:t>A concern about the Safeguarding Trustee must be reported to the Chair or another unconflicted trustee.</w:t>
      </w:r>
    </w:p>
    <w:p w14:paraId="53616C28" w14:textId="77777777" w:rsidR="00972145" w:rsidRDefault="00972145" w:rsidP="00CE17BD">
      <w:pPr>
        <w:rPr>
          <w:color w:val="262824"/>
        </w:rPr>
      </w:pPr>
    </w:p>
    <w:p w14:paraId="06686E30" w14:textId="1E94F400" w:rsidR="00CE17BD" w:rsidRPr="00CE17BD" w:rsidRDefault="00CE17BD" w:rsidP="00CE17BD">
      <w:pPr>
        <w:rPr>
          <w:color w:val="262824"/>
        </w:rPr>
      </w:pPr>
      <w:r w:rsidRPr="00CE17BD">
        <w:rPr>
          <w:color w:val="262824"/>
        </w:rPr>
        <w:t>External referrals must be made without delay where the relevant threshold is met. Any person with a conflict of interest must withdraw from decision-making and must not have access to information beyond what is necessary.</w:t>
      </w:r>
    </w:p>
    <w:p w14:paraId="34C7777D" w14:textId="77777777" w:rsidR="00972145" w:rsidRDefault="00972145" w:rsidP="00CE17BD">
      <w:pPr>
        <w:rPr>
          <w:b/>
          <w:bCs/>
          <w:color w:val="262824"/>
        </w:rPr>
      </w:pPr>
    </w:p>
    <w:p w14:paraId="6F57CE2C" w14:textId="5B7F114C" w:rsidR="00CE17BD" w:rsidRPr="00CE17BD" w:rsidRDefault="00CE17BD" w:rsidP="00CE17BD">
      <w:pPr>
        <w:rPr>
          <w:b/>
          <w:bCs/>
          <w:color w:val="262824"/>
        </w:rPr>
      </w:pPr>
      <w:r w:rsidRPr="00CE17BD">
        <w:rPr>
          <w:b/>
          <w:bCs/>
          <w:color w:val="262824"/>
        </w:rPr>
        <w:t>Oversight, training and support</w:t>
      </w:r>
    </w:p>
    <w:p w14:paraId="168D6AAB" w14:textId="3AE7EB61" w:rsidR="00CE17BD" w:rsidRPr="00CE17BD" w:rsidRDefault="00CE17BD" w:rsidP="00CE17BD">
      <w:pPr>
        <w:rPr>
          <w:color w:val="262824"/>
        </w:rPr>
      </w:pPr>
      <w:r w:rsidRPr="00CE17BD">
        <w:rPr>
          <w:color w:val="262824"/>
        </w:rPr>
        <w:t>The Designated Safeguarding Officer will provide the Board with</w:t>
      </w:r>
      <w:r w:rsidR="00972145">
        <w:rPr>
          <w:color w:val="262824"/>
        </w:rPr>
        <w:t xml:space="preserve"> twice</w:t>
      </w:r>
      <w:r w:rsidR="000F10E7">
        <w:rPr>
          <w:color w:val="262824"/>
        </w:rPr>
        <w:t xml:space="preserve">-yearly </w:t>
      </w:r>
      <w:r w:rsidRPr="00CE17BD">
        <w:rPr>
          <w:color w:val="262824"/>
        </w:rPr>
        <w:t>safeguarding assurance reports, appropriately anonymised, covering concerns, referrals, allegations, training, emerging risks, policy compliance and lessons learned.</w:t>
      </w:r>
    </w:p>
    <w:p w14:paraId="20FFDF35" w14:textId="77777777" w:rsidR="00972145" w:rsidRDefault="00972145" w:rsidP="00CE17BD">
      <w:pPr>
        <w:rPr>
          <w:color w:val="262824"/>
        </w:rPr>
      </w:pPr>
    </w:p>
    <w:p w14:paraId="4A41DF30" w14:textId="415CD262" w:rsidR="00CE17BD" w:rsidRPr="00CE17BD" w:rsidRDefault="00CE17BD" w:rsidP="00CE17BD">
      <w:pPr>
        <w:rPr>
          <w:color w:val="262824"/>
        </w:rPr>
      </w:pPr>
      <w:r w:rsidRPr="00CE17BD">
        <w:rPr>
          <w:color w:val="262824"/>
        </w:rPr>
        <w:t>The Board will complete and record an annual safeguarding review, including assurance that:</w:t>
      </w:r>
    </w:p>
    <w:p w14:paraId="5C1C0FB3" w14:textId="77777777" w:rsidR="00CE17BD" w:rsidRPr="00CE17BD" w:rsidRDefault="00CE17BD" w:rsidP="00CE17BD">
      <w:pPr>
        <w:numPr>
          <w:ilvl w:val="0"/>
          <w:numId w:val="28"/>
        </w:numPr>
        <w:rPr>
          <w:color w:val="262824"/>
        </w:rPr>
      </w:pPr>
      <w:r w:rsidRPr="00CE17BD">
        <w:rPr>
          <w:color w:val="262824"/>
        </w:rPr>
        <w:t xml:space="preserve">policies and local contact details are current </w:t>
      </w:r>
    </w:p>
    <w:p w14:paraId="3B932902" w14:textId="77777777" w:rsidR="00CE17BD" w:rsidRPr="00CE17BD" w:rsidRDefault="00CE17BD" w:rsidP="00CE17BD">
      <w:pPr>
        <w:numPr>
          <w:ilvl w:val="0"/>
          <w:numId w:val="28"/>
        </w:numPr>
        <w:rPr>
          <w:color w:val="262824"/>
        </w:rPr>
      </w:pPr>
      <w:r w:rsidRPr="00CE17BD">
        <w:rPr>
          <w:color w:val="262824"/>
        </w:rPr>
        <w:t xml:space="preserve">safer-recruitment and DBS arrangements are effective </w:t>
      </w:r>
    </w:p>
    <w:p w14:paraId="1799098C" w14:textId="77777777" w:rsidR="00CE17BD" w:rsidRPr="00CE17BD" w:rsidRDefault="00CE17BD" w:rsidP="00CE17BD">
      <w:pPr>
        <w:numPr>
          <w:ilvl w:val="0"/>
          <w:numId w:val="28"/>
        </w:numPr>
        <w:rPr>
          <w:color w:val="262824"/>
        </w:rPr>
      </w:pPr>
      <w:r w:rsidRPr="00CE17BD">
        <w:rPr>
          <w:color w:val="262824"/>
        </w:rPr>
        <w:t xml:space="preserve">safeguarding training is complete </w:t>
      </w:r>
    </w:p>
    <w:p w14:paraId="650FEED6" w14:textId="77777777" w:rsidR="00CE17BD" w:rsidRPr="00CE17BD" w:rsidRDefault="00CE17BD" w:rsidP="00CE17BD">
      <w:pPr>
        <w:numPr>
          <w:ilvl w:val="0"/>
          <w:numId w:val="28"/>
        </w:numPr>
        <w:rPr>
          <w:color w:val="262824"/>
        </w:rPr>
      </w:pPr>
      <w:r w:rsidRPr="00CE17BD">
        <w:rPr>
          <w:color w:val="262824"/>
        </w:rPr>
        <w:t xml:space="preserve">incidents and allegations have been managed appropriately </w:t>
      </w:r>
    </w:p>
    <w:p w14:paraId="2F4A83AD" w14:textId="77777777" w:rsidR="00CE17BD" w:rsidRPr="00CE17BD" w:rsidRDefault="00CE17BD" w:rsidP="00CE17BD">
      <w:pPr>
        <w:numPr>
          <w:ilvl w:val="0"/>
          <w:numId w:val="28"/>
        </w:numPr>
        <w:rPr>
          <w:color w:val="262824"/>
        </w:rPr>
      </w:pPr>
      <w:r w:rsidRPr="00CE17BD">
        <w:rPr>
          <w:color w:val="262824"/>
        </w:rPr>
        <w:t xml:space="preserve">required external and regulatory reports have been made </w:t>
      </w:r>
    </w:p>
    <w:p w14:paraId="58AA47F5" w14:textId="77777777" w:rsidR="00CE17BD" w:rsidRPr="00CE17BD" w:rsidRDefault="00CE17BD" w:rsidP="00CE17BD">
      <w:pPr>
        <w:numPr>
          <w:ilvl w:val="0"/>
          <w:numId w:val="28"/>
        </w:numPr>
        <w:rPr>
          <w:color w:val="262824"/>
        </w:rPr>
      </w:pPr>
      <w:r w:rsidRPr="00CE17BD">
        <w:rPr>
          <w:color w:val="262824"/>
        </w:rPr>
        <w:t xml:space="preserve">identified actions have been completed. </w:t>
      </w:r>
    </w:p>
    <w:p w14:paraId="3549EE6E" w14:textId="77777777" w:rsidR="00972145" w:rsidRDefault="00972145" w:rsidP="00CE17BD">
      <w:pPr>
        <w:rPr>
          <w:color w:val="262824"/>
        </w:rPr>
      </w:pPr>
    </w:p>
    <w:p w14:paraId="1797601E" w14:textId="49455890" w:rsidR="00CE17BD" w:rsidRPr="00CE17BD" w:rsidRDefault="00CE17BD" w:rsidP="00CE17BD">
      <w:pPr>
        <w:rPr>
          <w:color w:val="262824"/>
        </w:rPr>
      </w:pPr>
      <w:r w:rsidRPr="00CE17BD">
        <w:rPr>
          <w:color w:val="262824"/>
        </w:rPr>
        <w:t xml:space="preserve">All trustees, staff and relevant volunteers, freelancers and contractors will receive safeguarding induction before undertaking unsupervised activity. </w:t>
      </w:r>
      <w:r w:rsidR="0036512F" w:rsidRPr="0036512F">
        <w:rPr>
          <w:color w:val="262824"/>
        </w:rPr>
        <w:t xml:space="preserve">Safeguarding training will be refreshed at least every three years, </w:t>
      </w:r>
      <w:r w:rsidR="0036512F" w:rsidRPr="0036512F">
        <w:rPr>
          <w:color w:val="262824"/>
        </w:rPr>
        <w:lastRenderedPageBreak/>
        <w:t>with annual updates and additional training following significant changes in guidance, responsibilities or learning from an incident.</w:t>
      </w:r>
    </w:p>
    <w:p w14:paraId="4E8679E2" w14:textId="77777777" w:rsidR="00972145" w:rsidRDefault="00972145" w:rsidP="00CE17BD">
      <w:pPr>
        <w:rPr>
          <w:color w:val="262824"/>
        </w:rPr>
      </w:pPr>
    </w:p>
    <w:p w14:paraId="254F17C5" w14:textId="704CD4A4" w:rsidR="00CE17BD" w:rsidRPr="00CE17BD" w:rsidRDefault="00CE17BD" w:rsidP="00CE17BD">
      <w:pPr>
        <w:rPr>
          <w:color w:val="262824"/>
        </w:rPr>
      </w:pPr>
      <w:r w:rsidRPr="00CE17BD">
        <w:rPr>
          <w:color w:val="262824"/>
        </w:rPr>
        <w:t>Those managing or affected by a safeguarding incident will be offered appropriate supervision, debriefing and wellbeing support, while maintaining confidentiality.</w:t>
      </w:r>
    </w:p>
    <w:p w14:paraId="22095688" w14:textId="77777777" w:rsidR="00972145" w:rsidRDefault="00972145" w:rsidP="00CE17BD">
      <w:pPr>
        <w:rPr>
          <w:color w:val="262824"/>
        </w:rPr>
      </w:pPr>
    </w:p>
    <w:p w14:paraId="664FB53C" w14:textId="5B49719A" w:rsidR="00CE17BD" w:rsidRPr="00CE17BD" w:rsidRDefault="00CE17BD" w:rsidP="00CE17BD">
      <w:pPr>
        <w:rPr>
          <w:color w:val="262824"/>
        </w:rPr>
      </w:pPr>
    </w:p>
    <w:p w14:paraId="1AE8A261" w14:textId="01FB117F" w:rsidR="00CE17BD" w:rsidRPr="00CE17BD" w:rsidRDefault="00972145" w:rsidP="00972145">
      <w:pPr>
        <w:shd w:val="clear" w:color="auto" w:fill="CCFFFF"/>
        <w:rPr>
          <w:b/>
          <w:bCs/>
          <w:color w:val="262824"/>
        </w:rPr>
      </w:pPr>
      <w:r>
        <w:rPr>
          <w:b/>
          <w:bCs/>
          <w:color w:val="262824"/>
        </w:rPr>
        <w:t>7</w:t>
      </w:r>
      <w:r w:rsidR="00CE17BD" w:rsidRPr="00CE17BD">
        <w:rPr>
          <w:b/>
          <w:bCs/>
          <w:color w:val="262824"/>
        </w:rPr>
        <w:t>. Whistleblowing, complaints and conduct concerns</w:t>
      </w:r>
    </w:p>
    <w:p w14:paraId="4262D47F" w14:textId="77777777" w:rsidR="00972145" w:rsidRDefault="00972145" w:rsidP="00CE17BD">
      <w:pPr>
        <w:rPr>
          <w:color w:val="262824"/>
        </w:rPr>
      </w:pPr>
    </w:p>
    <w:p w14:paraId="69AA2612" w14:textId="17DADD27" w:rsidR="00CE17BD" w:rsidRPr="00965B42" w:rsidRDefault="00CE17BD" w:rsidP="00CE17BD">
      <w:pPr>
        <w:rPr>
          <w:color w:val="262824"/>
        </w:rPr>
      </w:pPr>
      <w:r w:rsidRPr="00CE17BD">
        <w:rPr>
          <w:color w:val="262824"/>
        </w:rPr>
        <w:t xml:space="preserve">Zephyr’s is committed to a culture in which concerns can be raised safely, taken seriously and addressed without fear of disadvantage or </w:t>
      </w:r>
      <w:r w:rsidRPr="00965B42">
        <w:rPr>
          <w:color w:val="262824"/>
        </w:rPr>
        <w:t>retaliation.</w:t>
      </w:r>
    </w:p>
    <w:p w14:paraId="736BF7F0" w14:textId="77777777" w:rsidR="00972145" w:rsidRPr="00965B42" w:rsidRDefault="00972145" w:rsidP="00CE17BD">
      <w:pPr>
        <w:rPr>
          <w:color w:val="262824"/>
        </w:rPr>
      </w:pPr>
    </w:p>
    <w:p w14:paraId="3F8381A4" w14:textId="77777777" w:rsidR="00CE17BD" w:rsidRPr="00965B42" w:rsidRDefault="00CE17BD" w:rsidP="00CE17BD">
      <w:pPr>
        <w:rPr>
          <w:color w:val="262824"/>
        </w:rPr>
      </w:pPr>
      <w:r w:rsidRPr="00965B42">
        <w:rPr>
          <w:color w:val="262824"/>
        </w:rPr>
        <w:t>Safeguarding concerns must be managed under this procedure and must not be treated solely as complaints, grievances or disciplinary matters. Where appropriate, safeguarding and employment procedures may operate alongside one another following advice from the relevant statutory agency.</w:t>
      </w:r>
    </w:p>
    <w:p w14:paraId="5CF4CBFD" w14:textId="77777777" w:rsidR="00972145" w:rsidRPr="00965B42" w:rsidRDefault="00972145" w:rsidP="00CE17BD">
      <w:pPr>
        <w:rPr>
          <w:color w:val="262824"/>
        </w:rPr>
      </w:pPr>
    </w:p>
    <w:p w14:paraId="33114925" w14:textId="1013A6DB" w:rsidR="00CE17BD" w:rsidRPr="00965B42" w:rsidRDefault="00CE17BD" w:rsidP="00CE17BD">
      <w:pPr>
        <w:rPr>
          <w:color w:val="262824"/>
        </w:rPr>
      </w:pPr>
      <w:r w:rsidRPr="00965B42">
        <w:rPr>
          <w:color w:val="262824"/>
        </w:rPr>
        <w:t>Zephyr’s will maintain and cross-reference separate procedures covering:</w:t>
      </w:r>
    </w:p>
    <w:p w14:paraId="392FDEBE" w14:textId="77777777" w:rsidR="00CE17BD" w:rsidRPr="00965B42" w:rsidRDefault="00CE17BD" w:rsidP="00CE17BD">
      <w:pPr>
        <w:numPr>
          <w:ilvl w:val="0"/>
          <w:numId w:val="29"/>
        </w:numPr>
        <w:rPr>
          <w:color w:val="262824"/>
        </w:rPr>
      </w:pPr>
      <w:r w:rsidRPr="00965B42">
        <w:rPr>
          <w:color w:val="262824"/>
        </w:rPr>
        <w:t xml:space="preserve">whistleblowing </w:t>
      </w:r>
    </w:p>
    <w:p w14:paraId="7C80F1BE" w14:textId="77777777" w:rsidR="00CE17BD" w:rsidRPr="00965B42" w:rsidRDefault="00CE17BD" w:rsidP="00CE17BD">
      <w:pPr>
        <w:numPr>
          <w:ilvl w:val="0"/>
          <w:numId w:val="29"/>
        </w:numPr>
        <w:rPr>
          <w:color w:val="262824"/>
        </w:rPr>
      </w:pPr>
      <w:r w:rsidRPr="00965B42">
        <w:rPr>
          <w:color w:val="262824"/>
        </w:rPr>
        <w:t xml:space="preserve">complaints </w:t>
      </w:r>
    </w:p>
    <w:p w14:paraId="79C6F43D" w14:textId="77777777" w:rsidR="00CE17BD" w:rsidRPr="00965B42" w:rsidRDefault="00CE17BD" w:rsidP="00CE17BD">
      <w:pPr>
        <w:numPr>
          <w:ilvl w:val="0"/>
          <w:numId w:val="29"/>
        </w:numPr>
        <w:rPr>
          <w:color w:val="262824"/>
        </w:rPr>
      </w:pPr>
      <w:r w:rsidRPr="00965B42">
        <w:rPr>
          <w:color w:val="262824"/>
        </w:rPr>
        <w:t xml:space="preserve">disciplinary and capability </w:t>
      </w:r>
      <w:proofErr w:type="gramStart"/>
      <w:r w:rsidRPr="00965B42">
        <w:rPr>
          <w:color w:val="262824"/>
        </w:rPr>
        <w:t>matters</w:t>
      </w:r>
      <w:proofErr w:type="gramEnd"/>
      <w:r w:rsidRPr="00965B42">
        <w:rPr>
          <w:color w:val="262824"/>
        </w:rPr>
        <w:t xml:space="preserve"> </w:t>
      </w:r>
    </w:p>
    <w:p w14:paraId="6094CFDB" w14:textId="77777777" w:rsidR="00CE17BD" w:rsidRPr="00965B42" w:rsidRDefault="00CE17BD" w:rsidP="00CE17BD">
      <w:pPr>
        <w:numPr>
          <w:ilvl w:val="0"/>
          <w:numId w:val="29"/>
        </w:numPr>
        <w:rPr>
          <w:color w:val="262824"/>
        </w:rPr>
      </w:pPr>
      <w:r w:rsidRPr="00965B42">
        <w:rPr>
          <w:color w:val="262824"/>
        </w:rPr>
        <w:t xml:space="preserve">grievances, bullying and harassment </w:t>
      </w:r>
    </w:p>
    <w:p w14:paraId="47F6DC99" w14:textId="77777777" w:rsidR="00CE17BD" w:rsidRPr="00965B42" w:rsidRDefault="00CE17BD" w:rsidP="00CE17BD">
      <w:pPr>
        <w:numPr>
          <w:ilvl w:val="0"/>
          <w:numId w:val="29"/>
        </w:numPr>
        <w:rPr>
          <w:color w:val="262824"/>
        </w:rPr>
      </w:pPr>
      <w:r w:rsidRPr="00965B42">
        <w:rPr>
          <w:color w:val="262824"/>
        </w:rPr>
        <w:t xml:space="preserve">conduct and professional boundaries. </w:t>
      </w:r>
    </w:p>
    <w:p w14:paraId="34B80238" w14:textId="77777777" w:rsidR="00972145" w:rsidRDefault="00972145" w:rsidP="00CE17BD">
      <w:pPr>
        <w:rPr>
          <w:color w:val="262824"/>
        </w:rPr>
      </w:pPr>
    </w:p>
    <w:p w14:paraId="53AE235C" w14:textId="77777777" w:rsidR="00972145" w:rsidRDefault="00972145" w:rsidP="00CE17BD">
      <w:pPr>
        <w:rPr>
          <w:b/>
          <w:bCs/>
          <w:color w:val="262824"/>
        </w:rPr>
      </w:pPr>
    </w:p>
    <w:p w14:paraId="2E5A8B96" w14:textId="1239EFB8" w:rsidR="00CE17BD" w:rsidRPr="00CE17BD" w:rsidRDefault="00CE17BD" w:rsidP="00CE17BD">
      <w:pPr>
        <w:rPr>
          <w:b/>
          <w:bCs/>
          <w:color w:val="262824"/>
        </w:rPr>
      </w:pPr>
      <w:r w:rsidRPr="00CE17BD">
        <w:rPr>
          <w:b/>
          <w:bCs/>
          <w:color w:val="262824"/>
        </w:rPr>
        <w:t>Low-level conduct concerns</w:t>
      </w:r>
    </w:p>
    <w:p w14:paraId="4941659B" w14:textId="77777777" w:rsidR="00972145" w:rsidRDefault="00972145" w:rsidP="00CE17BD">
      <w:pPr>
        <w:rPr>
          <w:color w:val="262824"/>
        </w:rPr>
      </w:pPr>
    </w:p>
    <w:p w14:paraId="62A9BEB9" w14:textId="5A8F5F21" w:rsidR="00CE17BD" w:rsidRPr="00CE17BD" w:rsidRDefault="00CE17BD" w:rsidP="00CE17BD">
      <w:pPr>
        <w:rPr>
          <w:color w:val="262824"/>
        </w:rPr>
      </w:pPr>
      <w:r w:rsidRPr="00CE17BD">
        <w:rPr>
          <w:color w:val="262824"/>
        </w:rPr>
        <w:t>Any behaviour that is inconsistent with Zephyr’s Code of Conduct must be reported, even where it does not appear to meet the threshold for referral to the LADO, police or social care. Examples may include inappropriate boundaries, favouritism, overfamiliar communication or conduct that could reasonably cause concern.</w:t>
      </w:r>
    </w:p>
    <w:p w14:paraId="7917B416" w14:textId="77777777" w:rsidR="00972145" w:rsidRDefault="00972145" w:rsidP="00CE17BD">
      <w:pPr>
        <w:rPr>
          <w:color w:val="262824"/>
        </w:rPr>
      </w:pPr>
    </w:p>
    <w:p w14:paraId="2506B91E" w14:textId="6CE3C55F" w:rsidR="00CE17BD" w:rsidRPr="00CE17BD" w:rsidRDefault="00CE17BD" w:rsidP="00CE17BD">
      <w:pPr>
        <w:rPr>
          <w:color w:val="262824"/>
        </w:rPr>
      </w:pPr>
      <w:r w:rsidRPr="00CE17BD">
        <w:rPr>
          <w:color w:val="262824"/>
        </w:rPr>
        <w:t>Low-level concerns will be:</w:t>
      </w:r>
    </w:p>
    <w:p w14:paraId="0DF87BAF" w14:textId="77777777" w:rsidR="00CE17BD" w:rsidRPr="00CE17BD" w:rsidRDefault="00CE17BD" w:rsidP="00CE17BD">
      <w:pPr>
        <w:numPr>
          <w:ilvl w:val="0"/>
          <w:numId w:val="30"/>
        </w:numPr>
        <w:rPr>
          <w:color w:val="262824"/>
        </w:rPr>
      </w:pPr>
      <w:r w:rsidRPr="00CE17BD">
        <w:rPr>
          <w:color w:val="262824"/>
        </w:rPr>
        <w:t xml:space="preserve">recorded accurately and confidentially </w:t>
      </w:r>
    </w:p>
    <w:p w14:paraId="10AD9C81" w14:textId="77777777" w:rsidR="00CE17BD" w:rsidRPr="00CE17BD" w:rsidRDefault="00CE17BD" w:rsidP="00CE17BD">
      <w:pPr>
        <w:numPr>
          <w:ilvl w:val="0"/>
          <w:numId w:val="30"/>
        </w:numPr>
        <w:rPr>
          <w:color w:val="262824"/>
        </w:rPr>
      </w:pPr>
      <w:r w:rsidRPr="00CE17BD">
        <w:rPr>
          <w:color w:val="262824"/>
        </w:rPr>
        <w:t xml:space="preserve">reviewed by the Designated Safeguarding Officer </w:t>
      </w:r>
    </w:p>
    <w:p w14:paraId="6F59AF9E" w14:textId="77777777" w:rsidR="00CE17BD" w:rsidRPr="00CE17BD" w:rsidRDefault="00CE17BD" w:rsidP="00CE17BD">
      <w:pPr>
        <w:numPr>
          <w:ilvl w:val="0"/>
          <w:numId w:val="30"/>
        </w:numPr>
        <w:rPr>
          <w:color w:val="262824"/>
        </w:rPr>
      </w:pPr>
      <w:r w:rsidRPr="00CE17BD">
        <w:rPr>
          <w:color w:val="262824"/>
        </w:rPr>
        <w:t xml:space="preserve">considered for patterns, repetition or wider organisational risks </w:t>
      </w:r>
    </w:p>
    <w:p w14:paraId="5EB3276C" w14:textId="77777777" w:rsidR="00CE17BD" w:rsidRPr="00CE17BD" w:rsidRDefault="00CE17BD" w:rsidP="00CE17BD">
      <w:pPr>
        <w:numPr>
          <w:ilvl w:val="0"/>
          <w:numId w:val="30"/>
        </w:numPr>
        <w:rPr>
          <w:color w:val="262824"/>
        </w:rPr>
      </w:pPr>
      <w:r w:rsidRPr="00CE17BD">
        <w:rPr>
          <w:color w:val="262824"/>
        </w:rPr>
        <w:t xml:space="preserve">addressed through advice, supervision, training, risk management or formal procedures as appropriate </w:t>
      </w:r>
    </w:p>
    <w:p w14:paraId="19FC5126" w14:textId="77777777" w:rsidR="00CE17BD" w:rsidRPr="00CE17BD" w:rsidRDefault="00CE17BD" w:rsidP="00CE17BD">
      <w:pPr>
        <w:numPr>
          <w:ilvl w:val="0"/>
          <w:numId w:val="30"/>
        </w:numPr>
        <w:rPr>
          <w:color w:val="262824"/>
        </w:rPr>
      </w:pPr>
      <w:r w:rsidRPr="00CE17BD">
        <w:rPr>
          <w:color w:val="262824"/>
        </w:rPr>
        <w:t xml:space="preserve">referred externally if further information indicates that a statutory threshold may be met. </w:t>
      </w:r>
    </w:p>
    <w:p w14:paraId="38DF95E6" w14:textId="77777777" w:rsidR="00972145" w:rsidRDefault="00972145" w:rsidP="00CE17BD">
      <w:pPr>
        <w:rPr>
          <w:color w:val="262824"/>
        </w:rPr>
      </w:pPr>
    </w:p>
    <w:p w14:paraId="7FC1DC64" w14:textId="1D64A376" w:rsidR="00CE17BD" w:rsidRPr="00CE17BD" w:rsidRDefault="00CE17BD" w:rsidP="00CE17BD">
      <w:pPr>
        <w:rPr>
          <w:color w:val="262824"/>
        </w:rPr>
      </w:pPr>
      <w:r w:rsidRPr="00CE17BD">
        <w:rPr>
          <w:color w:val="262824"/>
        </w:rPr>
        <w:t>The person raising the concern will be informed that it has been received, although confidentiality may prevent Zephyr’s from sharing details of subsequent action.</w:t>
      </w:r>
    </w:p>
    <w:p w14:paraId="619AE3FF" w14:textId="77777777" w:rsidR="00972145" w:rsidRDefault="00972145" w:rsidP="00CE17BD">
      <w:pPr>
        <w:rPr>
          <w:color w:val="262824"/>
        </w:rPr>
      </w:pPr>
    </w:p>
    <w:p w14:paraId="4B30F45E" w14:textId="74865C96" w:rsidR="00CE17BD" w:rsidRPr="00CE17BD" w:rsidRDefault="00CE17BD" w:rsidP="00CE17BD">
      <w:pPr>
        <w:rPr>
          <w:color w:val="262824"/>
        </w:rPr>
      </w:pPr>
      <w:r w:rsidRPr="00CE17BD">
        <w:rPr>
          <w:color w:val="262824"/>
        </w:rPr>
        <w:t>Where a person believes that the Designated Safeguarding Officer, senior leadership or trustees have failed to act, they may escalate the concern to another unconflicted trustee or report it directly to the relevant statutory agency or Charity Commission.</w:t>
      </w:r>
    </w:p>
    <w:p w14:paraId="6BAF1470" w14:textId="77777777" w:rsidR="00972145" w:rsidRDefault="00972145" w:rsidP="00CE17BD">
      <w:pPr>
        <w:rPr>
          <w:color w:val="262824"/>
        </w:rPr>
      </w:pPr>
    </w:p>
    <w:p w14:paraId="301BA6B9" w14:textId="36AFEFAB" w:rsidR="00CE17BD" w:rsidRPr="00CE17BD" w:rsidRDefault="00CE17BD" w:rsidP="00CE17BD">
      <w:pPr>
        <w:rPr>
          <w:color w:val="262824"/>
        </w:rPr>
      </w:pPr>
    </w:p>
    <w:p w14:paraId="2FD7C240" w14:textId="36BB1141" w:rsidR="00CE17BD" w:rsidRPr="00CE17BD" w:rsidRDefault="00972145" w:rsidP="00972145">
      <w:pPr>
        <w:shd w:val="clear" w:color="auto" w:fill="CCFFFF"/>
        <w:rPr>
          <w:b/>
          <w:bCs/>
          <w:color w:val="262824"/>
        </w:rPr>
      </w:pPr>
      <w:r>
        <w:rPr>
          <w:b/>
          <w:bCs/>
          <w:color w:val="262824"/>
        </w:rPr>
        <w:t>8</w:t>
      </w:r>
      <w:r w:rsidR="00CE17BD" w:rsidRPr="00CE17BD">
        <w:rPr>
          <w:b/>
          <w:bCs/>
          <w:color w:val="262824"/>
        </w:rPr>
        <w:t>. Professional boundaries and safe working</w:t>
      </w:r>
    </w:p>
    <w:p w14:paraId="526C8E67" w14:textId="77777777" w:rsidR="00972145" w:rsidRDefault="00972145" w:rsidP="00CE17BD">
      <w:pPr>
        <w:rPr>
          <w:color w:val="262824"/>
        </w:rPr>
      </w:pPr>
    </w:p>
    <w:p w14:paraId="0343F030" w14:textId="168A4B04" w:rsidR="00CE17BD" w:rsidRPr="00CE17BD" w:rsidRDefault="00CE17BD" w:rsidP="00CE17BD">
      <w:pPr>
        <w:rPr>
          <w:color w:val="262824"/>
        </w:rPr>
      </w:pPr>
      <w:r w:rsidRPr="00CE17BD">
        <w:rPr>
          <w:color w:val="262824"/>
        </w:rPr>
        <w:t>All trustees, staff, volunteers, freelancers and contractors must maintain clear, respectful and appropriate professional boundaries with children, adults at risk and families.</w:t>
      </w:r>
    </w:p>
    <w:p w14:paraId="7402C721" w14:textId="77777777" w:rsidR="00972145" w:rsidRDefault="00972145" w:rsidP="00CE17BD">
      <w:pPr>
        <w:rPr>
          <w:color w:val="262824"/>
        </w:rPr>
      </w:pPr>
    </w:p>
    <w:p w14:paraId="60621A3B" w14:textId="299FD6DE" w:rsidR="00CE17BD" w:rsidRPr="00CE17BD" w:rsidRDefault="00CE17BD" w:rsidP="00CE17BD">
      <w:pPr>
        <w:rPr>
          <w:color w:val="262824"/>
        </w:rPr>
      </w:pPr>
      <w:r w:rsidRPr="00CE17BD">
        <w:rPr>
          <w:color w:val="262824"/>
        </w:rPr>
        <w:t>They must:</w:t>
      </w:r>
    </w:p>
    <w:p w14:paraId="2E953D80" w14:textId="77777777" w:rsidR="00CE17BD" w:rsidRPr="00CE17BD" w:rsidRDefault="00CE17BD" w:rsidP="00CE17BD">
      <w:pPr>
        <w:numPr>
          <w:ilvl w:val="0"/>
          <w:numId w:val="31"/>
        </w:numPr>
        <w:rPr>
          <w:color w:val="262824"/>
        </w:rPr>
      </w:pPr>
      <w:r w:rsidRPr="00CE17BD">
        <w:rPr>
          <w:color w:val="262824"/>
        </w:rPr>
        <w:t xml:space="preserve">use approved organisational communication systems and accounts </w:t>
      </w:r>
    </w:p>
    <w:p w14:paraId="2E652FD8" w14:textId="77777777" w:rsidR="00CE17BD" w:rsidRPr="00CE17BD" w:rsidRDefault="00CE17BD" w:rsidP="00CE17BD">
      <w:pPr>
        <w:numPr>
          <w:ilvl w:val="0"/>
          <w:numId w:val="31"/>
        </w:numPr>
        <w:rPr>
          <w:color w:val="262824"/>
        </w:rPr>
      </w:pPr>
      <w:r w:rsidRPr="00CE17BD">
        <w:rPr>
          <w:color w:val="262824"/>
        </w:rPr>
        <w:t xml:space="preserve">avoid private social-media contact or personal messaging with children </w:t>
      </w:r>
    </w:p>
    <w:p w14:paraId="7AE92ADC" w14:textId="77777777" w:rsidR="00CE17BD" w:rsidRPr="00CE17BD" w:rsidRDefault="00CE17BD" w:rsidP="00CE17BD">
      <w:pPr>
        <w:numPr>
          <w:ilvl w:val="0"/>
          <w:numId w:val="31"/>
        </w:numPr>
        <w:rPr>
          <w:color w:val="262824"/>
        </w:rPr>
      </w:pPr>
      <w:r w:rsidRPr="00CE17BD">
        <w:rPr>
          <w:color w:val="262824"/>
        </w:rPr>
        <w:t xml:space="preserve">obtain appropriate consent before taking, using or sharing photographs, video or recordings </w:t>
      </w:r>
    </w:p>
    <w:p w14:paraId="5E1E3F5E" w14:textId="77777777" w:rsidR="00CE17BD" w:rsidRPr="00CE17BD" w:rsidRDefault="00CE17BD" w:rsidP="00CE17BD">
      <w:pPr>
        <w:numPr>
          <w:ilvl w:val="0"/>
          <w:numId w:val="31"/>
        </w:numPr>
        <w:rPr>
          <w:color w:val="262824"/>
        </w:rPr>
      </w:pPr>
      <w:r w:rsidRPr="00CE17BD">
        <w:rPr>
          <w:color w:val="262824"/>
        </w:rPr>
        <w:t xml:space="preserve">follow agreed safeguards during online or remote contact </w:t>
      </w:r>
    </w:p>
    <w:p w14:paraId="4971E652" w14:textId="77777777" w:rsidR="00CE17BD" w:rsidRPr="00CE17BD" w:rsidRDefault="00CE17BD" w:rsidP="00CE17BD">
      <w:pPr>
        <w:numPr>
          <w:ilvl w:val="0"/>
          <w:numId w:val="31"/>
        </w:numPr>
        <w:rPr>
          <w:color w:val="262824"/>
        </w:rPr>
      </w:pPr>
      <w:r w:rsidRPr="00CE17BD">
        <w:rPr>
          <w:color w:val="262824"/>
        </w:rPr>
        <w:t xml:space="preserve">avoid storing safeguarding information or images on personal devices </w:t>
      </w:r>
    </w:p>
    <w:p w14:paraId="319DA438" w14:textId="77777777" w:rsidR="00CE17BD" w:rsidRPr="00CE17BD" w:rsidRDefault="00CE17BD" w:rsidP="00CE17BD">
      <w:pPr>
        <w:numPr>
          <w:ilvl w:val="0"/>
          <w:numId w:val="31"/>
        </w:numPr>
        <w:rPr>
          <w:color w:val="262824"/>
        </w:rPr>
      </w:pPr>
      <w:r w:rsidRPr="00CE17BD">
        <w:rPr>
          <w:color w:val="262824"/>
        </w:rPr>
        <w:t xml:space="preserve">follow approved arrangements and risk assessments for lone working, transport and home visits </w:t>
      </w:r>
    </w:p>
    <w:p w14:paraId="07B1B650" w14:textId="77777777" w:rsidR="00CE17BD" w:rsidRPr="00CE17BD" w:rsidRDefault="00CE17BD" w:rsidP="00CE17BD">
      <w:pPr>
        <w:numPr>
          <w:ilvl w:val="0"/>
          <w:numId w:val="31"/>
        </w:numPr>
        <w:rPr>
          <w:color w:val="262824"/>
        </w:rPr>
      </w:pPr>
      <w:r w:rsidRPr="00CE17BD">
        <w:rPr>
          <w:color w:val="262824"/>
        </w:rPr>
        <w:lastRenderedPageBreak/>
        <w:t xml:space="preserve">ensure that physical contact is appropriate, proportionate, led by the person’s needs and never secretive </w:t>
      </w:r>
    </w:p>
    <w:p w14:paraId="47ABD6DB" w14:textId="77777777" w:rsidR="00CE17BD" w:rsidRPr="00CE17BD" w:rsidRDefault="00CE17BD" w:rsidP="00CE17BD">
      <w:pPr>
        <w:numPr>
          <w:ilvl w:val="0"/>
          <w:numId w:val="31"/>
        </w:numPr>
        <w:rPr>
          <w:color w:val="262824"/>
        </w:rPr>
      </w:pPr>
      <w:r w:rsidRPr="00CE17BD">
        <w:rPr>
          <w:color w:val="262824"/>
        </w:rPr>
        <w:t xml:space="preserve">respect a child or adult’s right to decline physical contact </w:t>
      </w:r>
    </w:p>
    <w:p w14:paraId="265E6774" w14:textId="77777777" w:rsidR="00CE17BD" w:rsidRPr="00CE17BD" w:rsidRDefault="00CE17BD" w:rsidP="00CE17BD">
      <w:pPr>
        <w:numPr>
          <w:ilvl w:val="0"/>
          <w:numId w:val="31"/>
        </w:numPr>
        <w:rPr>
          <w:color w:val="262824"/>
        </w:rPr>
      </w:pPr>
      <w:r w:rsidRPr="00CE17BD">
        <w:rPr>
          <w:color w:val="262824"/>
        </w:rPr>
        <w:t xml:space="preserve">record and report any physical contact that could be misunderstood or that causes concern </w:t>
      </w:r>
    </w:p>
    <w:p w14:paraId="0EB38318" w14:textId="77777777" w:rsidR="00CE17BD" w:rsidRPr="00CE17BD" w:rsidRDefault="00CE17BD" w:rsidP="00CE17BD">
      <w:pPr>
        <w:numPr>
          <w:ilvl w:val="0"/>
          <w:numId w:val="31"/>
        </w:numPr>
        <w:rPr>
          <w:color w:val="262824"/>
        </w:rPr>
      </w:pPr>
      <w:r w:rsidRPr="00CE17BD">
        <w:rPr>
          <w:color w:val="262824"/>
        </w:rPr>
        <w:t xml:space="preserve">avoid favouritism, exclusive relationships, secrecy or dependence </w:t>
      </w:r>
    </w:p>
    <w:p w14:paraId="17B8DACE" w14:textId="77777777" w:rsidR="00CE17BD" w:rsidRPr="00CE17BD" w:rsidRDefault="00CE17BD" w:rsidP="00CE17BD">
      <w:pPr>
        <w:numPr>
          <w:ilvl w:val="0"/>
          <w:numId w:val="31"/>
        </w:numPr>
        <w:rPr>
          <w:color w:val="262824"/>
        </w:rPr>
      </w:pPr>
      <w:r w:rsidRPr="00CE17BD">
        <w:rPr>
          <w:color w:val="262824"/>
        </w:rPr>
        <w:t xml:space="preserve">not give or accept significant gifts, lend or borrow money or enter personal financial arrangements </w:t>
      </w:r>
    </w:p>
    <w:p w14:paraId="29AED552" w14:textId="77777777" w:rsidR="00CE17BD" w:rsidRPr="00CE17BD" w:rsidRDefault="00CE17BD" w:rsidP="00CE17BD">
      <w:pPr>
        <w:numPr>
          <w:ilvl w:val="0"/>
          <w:numId w:val="31"/>
        </w:numPr>
        <w:rPr>
          <w:color w:val="262824"/>
        </w:rPr>
      </w:pPr>
      <w:r w:rsidRPr="00CE17BD">
        <w:rPr>
          <w:color w:val="262824"/>
        </w:rPr>
        <w:t xml:space="preserve">not undertake personal care unless specifically authorised, trained and covered by an agreed plan </w:t>
      </w:r>
    </w:p>
    <w:p w14:paraId="333A8561" w14:textId="77777777" w:rsidR="00CE17BD" w:rsidRPr="00CE17BD" w:rsidRDefault="00CE17BD" w:rsidP="00CE17BD">
      <w:pPr>
        <w:numPr>
          <w:ilvl w:val="0"/>
          <w:numId w:val="31"/>
        </w:numPr>
        <w:rPr>
          <w:color w:val="262824"/>
        </w:rPr>
      </w:pPr>
      <w:r w:rsidRPr="00CE17BD">
        <w:rPr>
          <w:color w:val="262824"/>
        </w:rPr>
        <w:t xml:space="preserve">not work while impaired by alcohol, illegal drugs or medication </w:t>
      </w:r>
    </w:p>
    <w:p w14:paraId="671BA4DD" w14:textId="77777777" w:rsidR="00CE17BD" w:rsidRPr="00CE17BD" w:rsidRDefault="00CE17BD" w:rsidP="00CE17BD">
      <w:pPr>
        <w:numPr>
          <w:ilvl w:val="0"/>
          <w:numId w:val="31"/>
        </w:numPr>
        <w:rPr>
          <w:color w:val="262824"/>
        </w:rPr>
      </w:pPr>
      <w:r w:rsidRPr="00CE17BD">
        <w:rPr>
          <w:color w:val="262824"/>
        </w:rPr>
        <w:t xml:space="preserve">maintain professional boundaries after formal support </w:t>
      </w:r>
      <w:proofErr w:type="gramStart"/>
      <w:r w:rsidRPr="00CE17BD">
        <w:rPr>
          <w:color w:val="262824"/>
        </w:rPr>
        <w:t>has</w:t>
      </w:r>
      <w:proofErr w:type="gramEnd"/>
      <w:r w:rsidRPr="00CE17BD">
        <w:rPr>
          <w:color w:val="262824"/>
        </w:rPr>
        <w:t xml:space="preserve"> ended </w:t>
      </w:r>
    </w:p>
    <w:p w14:paraId="2A90AF31" w14:textId="77777777" w:rsidR="00CE17BD" w:rsidRPr="00CE17BD" w:rsidRDefault="00CE17BD" w:rsidP="00CE17BD">
      <w:pPr>
        <w:numPr>
          <w:ilvl w:val="0"/>
          <w:numId w:val="31"/>
        </w:numPr>
        <w:rPr>
          <w:color w:val="262824"/>
        </w:rPr>
      </w:pPr>
      <w:r w:rsidRPr="00CE17BD">
        <w:rPr>
          <w:color w:val="262824"/>
        </w:rPr>
        <w:t xml:space="preserve">ensure that responsibility for supervising children remains clear when parents, carers or accompanying adults are present </w:t>
      </w:r>
    </w:p>
    <w:p w14:paraId="0B9DBCC7" w14:textId="77777777" w:rsidR="00CE17BD" w:rsidRPr="00CE17BD" w:rsidRDefault="00CE17BD" w:rsidP="00CE17BD">
      <w:pPr>
        <w:numPr>
          <w:ilvl w:val="0"/>
          <w:numId w:val="31"/>
        </w:numPr>
        <w:rPr>
          <w:color w:val="262824"/>
        </w:rPr>
      </w:pPr>
      <w:r w:rsidRPr="00CE17BD">
        <w:rPr>
          <w:color w:val="262824"/>
        </w:rPr>
        <w:t xml:space="preserve">report any breach or potential breach of the Code of Conduct promptly. </w:t>
      </w:r>
    </w:p>
    <w:p w14:paraId="10B7417B" w14:textId="77777777" w:rsidR="00972145" w:rsidRDefault="00972145" w:rsidP="00CE17BD">
      <w:pPr>
        <w:rPr>
          <w:b/>
          <w:bCs/>
          <w:color w:val="262824"/>
        </w:rPr>
      </w:pPr>
    </w:p>
    <w:p w14:paraId="3D5FC6D4" w14:textId="4191C820" w:rsidR="00CE17BD" w:rsidRPr="00CE17BD" w:rsidRDefault="00CE17BD" w:rsidP="00CE17BD">
      <w:pPr>
        <w:rPr>
          <w:b/>
          <w:bCs/>
          <w:color w:val="262824"/>
        </w:rPr>
      </w:pPr>
      <w:r w:rsidRPr="00CE17BD">
        <w:rPr>
          <w:b/>
          <w:bCs/>
          <w:color w:val="262824"/>
        </w:rPr>
        <w:t>Comforting and supporting bereaved children and adults</w:t>
      </w:r>
    </w:p>
    <w:p w14:paraId="7CB80BCC" w14:textId="77777777" w:rsidR="00972145" w:rsidRDefault="00972145" w:rsidP="00CE17BD">
      <w:pPr>
        <w:rPr>
          <w:color w:val="262824"/>
        </w:rPr>
      </w:pPr>
    </w:p>
    <w:p w14:paraId="1E5B971F" w14:textId="6157B498" w:rsidR="00CE17BD" w:rsidRPr="00CE17BD" w:rsidRDefault="00CE17BD" w:rsidP="00CE17BD">
      <w:pPr>
        <w:rPr>
          <w:color w:val="262824"/>
        </w:rPr>
      </w:pPr>
      <w:proofErr w:type="gramStart"/>
      <w:r w:rsidRPr="00CE17BD">
        <w:rPr>
          <w:color w:val="262824"/>
        </w:rPr>
        <w:t>Zephyr’s</w:t>
      </w:r>
      <w:proofErr w:type="gramEnd"/>
      <w:r w:rsidRPr="00CE17BD">
        <w:rPr>
          <w:color w:val="262824"/>
        </w:rPr>
        <w:t xml:space="preserve"> recognises that bereaved children and adults may seek reassurance or comfort. Staff and volunteers should respond with warmth and compassion while maintaining professional boundaries.</w:t>
      </w:r>
    </w:p>
    <w:p w14:paraId="3AC14D83" w14:textId="77777777" w:rsidR="00CE17BD" w:rsidRPr="00CE17BD" w:rsidRDefault="00CE17BD" w:rsidP="00CE17BD">
      <w:pPr>
        <w:rPr>
          <w:color w:val="262824"/>
        </w:rPr>
      </w:pPr>
      <w:r w:rsidRPr="00CE17BD">
        <w:rPr>
          <w:color w:val="262824"/>
        </w:rPr>
        <w:t>Physical reassurance must be age-appropriate, culturally sensitive, proportionate and responsive to the person’s wishes. Wherever possible it should take place in an observable environment. Staff and volunteers must not initiate prolonged, secretive or intimate physical contact.</w:t>
      </w:r>
    </w:p>
    <w:p w14:paraId="73FED2CF" w14:textId="77777777" w:rsidR="00972145" w:rsidRDefault="00972145" w:rsidP="00CE17BD">
      <w:pPr>
        <w:rPr>
          <w:color w:val="262824"/>
        </w:rPr>
      </w:pPr>
    </w:p>
    <w:p w14:paraId="24C77ED9" w14:textId="3BA9967B" w:rsidR="00CE17BD" w:rsidRPr="00CE17BD" w:rsidRDefault="00CE17BD" w:rsidP="00CE17BD">
      <w:pPr>
        <w:rPr>
          <w:color w:val="262824"/>
        </w:rPr>
      </w:pPr>
      <w:r w:rsidRPr="00CE17BD">
        <w:rPr>
          <w:color w:val="262824"/>
        </w:rPr>
        <w:t>One-to-one emotional support should take place through agreed Zephyr’s arrangements. Private contact details, personal social-media accounts and undisclosed meetings must not be used. Any situation that could be misunderstood or that causes discomfort or concern must be recorded and reported promptly.</w:t>
      </w:r>
    </w:p>
    <w:p w14:paraId="6285304D" w14:textId="77777777" w:rsidR="00972145" w:rsidRDefault="00972145" w:rsidP="00CE17BD">
      <w:pPr>
        <w:rPr>
          <w:color w:val="262824"/>
        </w:rPr>
      </w:pPr>
    </w:p>
    <w:p w14:paraId="1459FFA9" w14:textId="2A9AED37" w:rsidR="00CE17BD" w:rsidRPr="00CE17BD" w:rsidRDefault="00CE17BD" w:rsidP="00CE17BD">
      <w:pPr>
        <w:rPr>
          <w:color w:val="262824"/>
        </w:rPr>
      </w:pPr>
    </w:p>
    <w:p w14:paraId="5BB1AC0B" w14:textId="532C1366" w:rsidR="00CE17BD" w:rsidRPr="00CE17BD" w:rsidRDefault="00972145" w:rsidP="00972145">
      <w:pPr>
        <w:shd w:val="clear" w:color="auto" w:fill="CCFFFF"/>
        <w:rPr>
          <w:b/>
          <w:bCs/>
          <w:color w:val="262824"/>
        </w:rPr>
      </w:pPr>
      <w:r>
        <w:rPr>
          <w:b/>
          <w:bCs/>
          <w:color w:val="262824"/>
        </w:rPr>
        <w:t>9</w:t>
      </w:r>
      <w:r w:rsidR="00CE17BD" w:rsidRPr="00CE17BD">
        <w:rPr>
          <w:b/>
          <w:bCs/>
          <w:color w:val="262824"/>
        </w:rPr>
        <w:t>. Safeguarding records, retention and data protection</w:t>
      </w:r>
    </w:p>
    <w:p w14:paraId="4A21FDEF" w14:textId="77777777" w:rsidR="00CE17BD" w:rsidRPr="00CE17BD" w:rsidRDefault="00CE17BD" w:rsidP="00CE17BD">
      <w:pPr>
        <w:rPr>
          <w:color w:val="262824"/>
        </w:rPr>
      </w:pPr>
      <w:r w:rsidRPr="00CE17BD">
        <w:rPr>
          <w:color w:val="262824"/>
        </w:rPr>
        <w:t>All safeguarding concerns, disclosures, decisions, advice, referrals and outcomes will be recorded promptly, accurately and securely.</w:t>
      </w:r>
    </w:p>
    <w:p w14:paraId="290965DA" w14:textId="77777777" w:rsidR="00972145" w:rsidRDefault="00972145" w:rsidP="00CE17BD">
      <w:pPr>
        <w:rPr>
          <w:color w:val="262824"/>
        </w:rPr>
      </w:pPr>
    </w:p>
    <w:p w14:paraId="15178ECC" w14:textId="5CF11D99" w:rsidR="00CE17BD" w:rsidRPr="00CE17BD" w:rsidRDefault="00CE17BD" w:rsidP="00CE17BD">
      <w:pPr>
        <w:rPr>
          <w:color w:val="262824"/>
        </w:rPr>
      </w:pPr>
      <w:r w:rsidRPr="00CE17BD">
        <w:rPr>
          <w:color w:val="262824"/>
        </w:rPr>
        <w:t>Records must:</w:t>
      </w:r>
    </w:p>
    <w:p w14:paraId="43CDDAD6" w14:textId="77777777" w:rsidR="00CE17BD" w:rsidRPr="00CE17BD" w:rsidRDefault="00CE17BD" w:rsidP="00CE17BD">
      <w:pPr>
        <w:numPr>
          <w:ilvl w:val="0"/>
          <w:numId w:val="32"/>
        </w:numPr>
        <w:rPr>
          <w:color w:val="262824"/>
        </w:rPr>
      </w:pPr>
      <w:r w:rsidRPr="00CE17BD">
        <w:rPr>
          <w:color w:val="262824"/>
        </w:rPr>
        <w:t xml:space="preserve">include the date, time, people involved and the name of the person making the record </w:t>
      </w:r>
    </w:p>
    <w:p w14:paraId="4B511C75" w14:textId="77777777" w:rsidR="00CE17BD" w:rsidRPr="00CE17BD" w:rsidRDefault="00CE17BD" w:rsidP="00CE17BD">
      <w:pPr>
        <w:numPr>
          <w:ilvl w:val="0"/>
          <w:numId w:val="32"/>
        </w:numPr>
        <w:rPr>
          <w:color w:val="262824"/>
        </w:rPr>
      </w:pPr>
      <w:r w:rsidRPr="00CE17BD">
        <w:rPr>
          <w:color w:val="262824"/>
        </w:rPr>
        <w:t xml:space="preserve">use the person’s own words wherever possible </w:t>
      </w:r>
    </w:p>
    <w:p w14:paraId="01BD90BF" w14:textId="77777777" w:rsidR="00CE17BD" w:rsidRPr="00CE17BD" w:rsidRDefault="00CE17BD" w:rsidP="00CE17BD">
      <w:pPr>
        <w:numPr>
          <w:ilvl w:val="0"/>
          <w:numId w:val="32"/>
        </w:numPr>
        <w:rPr>
          <w:color w:val="262824"/>
        </w:rPr>
      </w:pPr>
      <w:r w:rsidRPr="00CE17BD">
        <w:rPr>
          <w:color w:val="262824"/>
        </w:rPr>
        <w:t xml:space="preserve">distinguish clearly between fact, observation, professional judgement and information received from others </w:t>
      </w:r>
    </w:p>
    <w:p w14:paraId="60669380" w14:textId="77777777" w:rsidR="00CE17BD" w:rsidRPr="00CE17BD" w:rsidRDefault="00CE17BD" w:rsidP="00CE17BD">
      <w:pPr>
        <w:numPr>
          <w:ilvl w:val="0"/>
          <w:numId w:val="32"/>
        </w:numPr>
        <w:rPr>
          <w:color w:val="262824"/>
        </w:rPr>
      </w:pPr>
      <w:r w:rsidRPr="00CE17BD">
        <w:rPr>
          <w:color w:val="262824"/>
        </w:rPr>
        <w:t xml:space="preserve">record immediate action, advice received, referrals made and their outcomes </w:t>
      </w:r>
    </w:p>
    <w:p w14:paraId="5A358478" w14:textId="77777777" w:rsidR="00CE17BD" w:rsidRPr="00CE17BD" w:rsidRDefault="00CE17BD" w:rsidP="00CE17BD">
      <w:pPr>
        <w:numPr>
          <w:ilvl w:val="0"/>
          <w:numId w:val="32"/>
        </w:numPr>
        <w:rPr>
          <w:color w:val="262824"/>
        </w:rPr>
      </w:pPr>
      <w:r w:rsidRPr="00CE17BD">
        <w:rPr>
          <w:color w:val="262824"/>
        </w:rPr>
        <w:t xml:space="preserve">explain decisions to share or not share information </w:t>
      </w:r>
    </w:p>
    <w:p w14:paraId="5227E0CF" w14:textId="77777777" w:rsidR="00CE17BD" w:rsidRPr="00CE17BD" w:rsidRDefault="00CE17BD" w:rsidP="00CE17BD">
      <w:pPr>
        <w:numPr>
          <w:ilvl w:val="0"/>
          <w:numId w:val="32"/>
        </w:numPr>
        <w:rPr>
          <w:color w:val="262824"/>
        </w:rPr>
      </w:pPr>
      <w:r w:rsidRPr="00CE17BD">
        <w:rPr>
          <w:color w:val="262824"/>
        </w:rPr>
        <w:t xml:space="preserve">be signed or otherwise attributable to the author. </w:t>
      </w:r>
    </w:p>
    <w:p w14:paraId="3DC2BA67" w14:textId="77777777" w:rsidR="00972145" w:rsidRDefault="00972145" w:rsidP="00CE17BD">
      <w:pPr>
        <w:rPr>
          <w:color w:val="262824"/>
        </w:rPr>
      </w:pPr>
    </w:p>
    <w:p w14:paraId="5EE850A5" w14:textId="68952BEB" w:rsidR="00CE17BD" w:rsidRPr="00CE17BD" w:rsidRDefault="00CE17BD" w:rsidP="00CE17BD">
      <w:pPr>
        <w:rPr>
          <w:color w:val="262824"/>
        </w:rPr>
      </w:pPr>
      <w:r w:rsidRPr="00CE17BD">
        <w:rPr>
          <w:color w:val="262824"/>
        </w:rPr>
        <w:t>Safeguarding records will be stored securely with access restricted to those who require the information for safeguarding, legal, regulatory or management purposes. They will normally be kept separately from general beneficiary, personnel and volunteer records, with an appropriate cross-reference where necessary.</w:t>
      </w:r>
    </w:p>
    <w:p w14:paraId="2B7B0667" w14:textId="77777777" w:rsidR="00972145" w:rsidRDefault="00972145" w:rsidP="00CE17BD">
      <w:pPr>
        <w:rPr>
          <w:color w:val="262824"/>
        </w:rPr>
      </w:pPr>
    </w:p>
    <w:p w14:paraId="116AB5EB" w14:textId="7275C7B3" w:rsidR="00CE17BD" w:rsidRPr="00CE17BD" w:rsidRDefault="00CE17BD" w:rsidP="00CE17BD">
      <w:pPr>
        <w:rPr>
          <w:color w:val="262824"/>
        </w:rPr>
      </w:pPr>
      <w:r w:rsidRPr="00CE17BD">
        <w:rPr>
          <w:color w:val="262824"/>
        </w:rPr>
        <w:t>Records must not be deleted, overwritten or altered in a way that obscures the original entry. Corrections or additions must be dated, attributable and retain the original information.</w:t>
      </w:r>
    </w:p>
    <w:p w14:paraId="18612ED7" w14:textId="77777777" w:rsidR="00972145" w:rsidRDefault="00972145" w:rsidP="00CE17BD">
      <w:pPr>
        <w:rPr>
          <w:color w:val="262824"/>
        </w:rPr>
      </w:pPr>
    </w:p>
    <w:p w14:paraId="45D1A208" w14:textId="29B1784F" w:rsidR="00CE17BD" w:rsidRPr="00CE17BD" w:rsidRDefault="00CE17BD" w:rsidP="00CE17BD">
      <w:pPr>
        <w:rPr>
          <w:color w:val="262824"/>
        </w:rPr>
      </w:pPr>
      <w:r w:rsidRPr="00CE17BD">
        <w:rPr>
          <w:color w:val="262824"/>
        </w:rPr>
        <w:t>The Designated Safeguarding Officer is responsible for the integrity and appropriate transfer of safeguarding records. Where information is transferred to another organisation, only relevant information will be shared securely, with the transfer and reason recorded.</w:t>
      </w:r>
    </w:p>
    <w:p w14:paraId="5D6282BA" w14:textId="77777777" w:rsidR="00972145" w:rsidRDefault="00972145" w:rsidP="00CE17BD">
      <w:pPr>
        <w:rPr>
          <w:color w:val="262824"/>
        </w:rPr>
      </w:pPr>
    </w:p>
    <w:p w14:paraId="1641E673" w14:textId="634EB429" w:rsidR="00CE17BD" w:rsidRPr="00CE17BD" w:rsidRDefault="00CE17BD" w:rsidP="00CE17BD">
      <w:pPr>
        <w:rPr>
          <w:color w:val="262824"/>
        </w:rPr>
      </w:pPr>
      <w:r w:rsidRPr="00CE17BD">
        <w:rPr>
          <w:color w:val="262824"/>
        </w:rPr>
        <w:t>Safeguarding records will be retained and securely destroyed in accordance with Zephyr’s approved data-retention schedule, legal and regulatory requirements and the needs of any current or reasonably anticipated safeguarding, employment, insurance or legal process. Retention periods will be reviewed when a child reaches adulthood, when support ends and when an investigation or legal hold applies. Records subject to an investigation, claim, statutory request or anticipated proceedings must not be destroyed.</w:t>
      </w:r>
    </w:p>
    <w:p w14:paraId="70E333BE" w14:textId="77777777" w:rsidR="000D163E" w:rsidRDefault="000D163E" w:rsidP="00CE17BD">
      <w:pPr>
        <w:rPr>
          <w:color w:val="262824"/>
        </w:rPr>
      </w:pPr>
    </w:p>
    <w:p w14:paraId="79327F93" w14:textId="6C0AAEDD" w:rsidR="00CE17BD" w:rsidRPr="00CE17BD" w:rsidRDefault="00CE17BD" w:rsidP="00CE17BD">
      <w:pPr>
        <w:rPr>
          <w:color w:val="262824"/>
        </w:rPr>
      </w:pPr>
      <w:r w:rsidRPr="00CE17BD">
        <w:rPr>
          <w:color w:val="262824"/>
        </w:rPr>
        <w:t>Any loss, unauthorised access, disclosure or alteration of safeguarding information must be reported immediately under Zephyr’s data-breach procedure and assessed for notification to the Information Commissioner’s Office and affected individuals.</w:t>
      </w:r>
    </w:p>
    <w:p w14:paraId="09C8299E" w14:textId="77777777" w:rsidR="000D163E" w:rsidRDefault="000D163E" w:rsidP="00CE17BD">
      <w:pPr>
        <w:rPr>
          <w:color w:val="262824"/>
        </w:rPr>
      </w:pPr>
    </w:p>
    <w:p w14:paraId="21551447" w14:textId="71EFDEDA" w:rsidR="00CE17BD" w:rsidRPr="00CE17BD" w:rsidRDefault="00CE17BD" w:rsidP="00CE17BD">
      <w:pPr>
        <w:rPr>
          <w:color w:val="262824"/>
        </w:rPr>
      </w:pPr>
      <w:r w:rsidRPr="00CE17BD">
        <w:rPr>
          <w:color w:val="262824"/>
        </w:rPr>
        <w:t xml:space="preserve">Subject-access requests, police requests, court orders and other requests for disclosure will be handled by </w:t>
      </w:r>
      <w:r w:rsidR="00035B33">
        <w:rPr>
          <w:color w:val="262824"/>
        </w:rPr>
        <w:t>CEO</w:t>
      </w:r>
      <w:r w:rsidRPr="00CE17BD">
        <w:rPr>
          <w:color w:val="262824"/>
        </w:rPr>
        <w:t xml:space="preserve"> in consultation with the Designated Safeguarding Officer. Information will not be withheld automatically because it is contained in a safeguarding record, but applicable exemptions, third-party rights and risks of harm will be considered before disclosure. Current ICO guidance confirms that individuals generally have a right to access their personal information, subject to applicable restrictions and exemptions. </w:t>
      </w:r>
    </w:p>
    <w:p w14:paraId="4E77FC44" w14:textId="77777777" w:rsidR="000D163E" w:rsidRDefault="000D163E" w:rsidP="00CE17BD">
      <w:pPr>
        <w:rPr>
          <w:color w:val="262824"/>
        </w:rPr>
      </w:pPr>
    </w:p>
    <w:p w14:paraId="57F7B498" w14:textId="40EC90B3" w:rsidR="00CE17BD" w:rsidRPr="00CE17BD" w:rsidRDefault="00CE17BD" w:rsidP="00CE17BD">
      <w:pPr>
        <w:rPr>
          <w:color w:val="262824"/>
        </w:rPr>
      </w:pPr>
      <w:r w:rsidRPr="00CE17BD">
        <w:rPr>
          <w:color w:val="262824"/>
        </w:rPr>
        <w:t>The safeguarding concern form and associated privacy information will explain:</w:t>
      </w:r>
    </w:p>
    <w:p w14:paraId="54D80C06" w14:textId="77777777" w:rsidR="00CE17BD" w:rsidRPr="00CE17BD" w:rsidRDefault="00CE17BD" w:rsidP="00CE17BD">
      <w:pPr>
        <w:numPr>
          <w:ilvl w:val="0"/>
          <w:numId w:val="33"/>
        </w:numPr>
        <w:rPr>
          <w:color w:val="262824"/>
        </w:rPr>
      </w:pPr>
      <w:r w:rsidRPr="00CE17BD">
        <w:rPr>
          <w:color w:val="262824"/>
        </w:rPr>
        <w:t xml:space="preserve">why safeguarding information is collected </w:t>
      </w:r>
    </w:p>
    <w:p w14:paraId="7F523617" w14:textId="77777777" w:rsidR="00CE17BD" w:rsidRPr="00CE17BD" w:rsidRDefault="00CE17BD" w:rsidP="00CE17BD">
      <w:pPr>
        <w:numPr>
          <w:ilvl w:val="0"/>
          <w:numId w:val="33"/>
        </w:numPr>
        <w:rPr>
          <w:color w:val="262824"/>
        </w:rPr>
      </w:pPr>
      <w:r w:rsidRPr="00CE17BD">
        <w:rPr>
          <w:color w:val="262824"/>
        </w:rPr>
        <w:t xml:space="preserve">the lawful basis and relevant condition for processing </w:t>
      </w:r>
    </w:p>
    <w:p w14:paraId="0FF2107C" w14:textId="77777777" w:rsidR="00CE17BD" w:rsidRPr="00CE17BD" w:rsidRDefault="00CE17BD" w:rsidP="00CE17BD">
      <w:pPr>
        <w:numPr>
          <w:ilvl w:val="0"/>
          <w:numId w:val="33"/>
        </w:numPr>
        <w:rPr>
          <w:color w:val="262824"/>
        </w:rPr>
      </w:pPr>
      <w:r w:rsidRPr="00CE17BD">
        <w:rPr>
          <w:color w:val="262824"/>
        </w:rPr>
        <w:t xml:space="preserve">who information may be shared with </w:t>
      </w:r>
    </w:p>
    <w:p w14:paraId="546F2FE6" w14:textId="77777777" w:rsidR="00CE17BD" w:rsidRPr="00CE17BD" w:rsidRDefault="00CE17BD" w:rsidP="00CE17BD">
      <w:pPr>
        <w:numPr>
          <w:ilvl w:val="0"/>
          <w:numId w:val="33"/>
        </w:numPr>
        <w:rPr>
          <w:color w:val="262824"/>
        </w:rPr>
      </w:pPr>
      <w:r w:rsidRPr="00CE17BD">
        <w:rPr>
          <w:color w:val="262824"/>
        </w:rPr>
        <w:t xml:space="preserve">how long it will be retained </w:t>
      </w:r>
    </w:p>
    <w:p w14:paraId="488D7600" w14:textId="77777777" w:rsidR="00CE17BD" w:rsidRPr="00CE17BD" w:rsidRDefault="00CE17BD" w:rsidP="00CE17BD">
      <w:pPr>
        <w:numPr>
          <w:ilvl w:val="0"/>
          <w:numId w:val="33"/>
        </w:numPr>
        <w:rPr>
          <w:color w:val="262824"/>
        </w:rPr>
      </w:pPr>
      <w:r w:rsidRPr="00CE17BD">
        <w:rPr>
          <w:color w:val="262824"/>
        </w:rPr>
        <w:t xml:space="preserve">how it will be protected </w:t>
      </w:r>
    </w:p>
    <w:p w14:paraId="75F4C9F8" w14:textId="77777777" w:rsidR="00CE17BD" w:rsidRPr="00CE17BD" w:rsidRDefault="00CE17BD" w:rsidP="00CE17BD">
      <w:pPr>
        <w:numPr>
          <w:ilvl w:val="0"/>
          <w:numId w:val="33"/>
        </w:numPr>
        <w:rPr>
          <w:color w:val="262824"/>
        </w:rPr>
      </w:pPr>
      <w:r w:rsidRPr="00CE17BD">
        <w:rPr>
          <w:color w:val="262824"/>
        </w:rPr>
        <w:t xml:space="preserve">the person’s information rights and how to exercise them. </w:t>
      </w:r>
    </w:p>
    <w:p w14:paraId="1528AE0E" w14:textId="77777777" w:rsidR="000D163E" w:rsidRDefault="000D163E" w:rsidP="00CE17BD">
      <w:pPr>
        <w:rPr>
          <w:color w:val="262824"/>
        </w:rPr>
      </w:pPr>
    </w:p>
    <w:p w14:paraId="4AF5257B" w14:textId="54AA1A63" w:rsidR="00CE17BD" w:rsidRPr="00CE17BD" w:rsidRDefault="00CE17BD" w:rsidP="00CE17BD">
      <w:pPr>
        <w:rPr>
          <w:color w:val="262824"/>
        </w:rPr>
      </w:pPr>
    </w:p>
    <w:p w14:paraId="39ABB939" w14:textId="77777777" w:rsidR="00CE17BD" w:rsidRPr="00CE17BD" w:rsidRDefault="00CE17BD" w:rsidP="000D163E">
      <w:pPr>
        <w:shd w:val="clear" w:color="auto" w:fill="CCFFFF"/>
        <w:rPr>
          <w:b/>
          <w:bCs/>
          <w:color w:val="262824"/>
        </w:rPr>
      </w:pPr>
      <w:r w:rsidRPr="00CE17BD">
        <w:rPr>
          <w:b/>
          <w:bCs/>
          <w:color w:val="262824"/>
        </w:rPr>
        <w:t>Legislative, statutory and practice framework</w:t>
      </w:r>
    </w:p>
    <w:p w14:paraId="0BED9BDF" w14:textId="77777777" w:rsidR="00CE17BD" w:rsidRPr="00CE17BD" w:rsidRDefault="00CE17BD" w:rsidP="00CE17BD">
      <w:pPr>
        <w:rPr>
          <w:color w:val="262824"/>
        </w:rPr>
      </w:pPr>
      <w:r w:rsidRPr="00CE17BD">
        <w:rPr>
          <w:color w:val="262824"/>
        </w:rPr>
        <w:t>This procedure should be read alongside the current versions of the following, as applicable to Zephyr’s activities:</w:t>
      </w:r>
    </w:p>
    <w:p w14:paraId="081C692C" w14:textId="77777777" w:rsidR="000D163E" w:rsidRDefault="000D163E" w:rsidP="00CE17BD">
      <w:pPr>
        <w:rPr>
          <w:b/>
          <w:bCs/>
          <w:color w:val="262824"/>
        </w:rPr>
      </w:pPr>
    </w:p>
    <w:p w14:paraId="35817D86" w14:textId="1CC336DC" w:rsidR="00CE17BD" w:rsidRPr="00CE17BD" w:rsidRDefault="00CE17BD" w:rsidP="00CE17BD">
      <w:pPr>
        <w:rPr>
          <w:b/>
          <w:bCs/>
          <w:color w:val="262824"/>
        </w:rPr>
      </w:pPr>
      <w:r w:rsidRPr="00CE17BD">
        <w:rPr>
          <w:b/>
          <w:bCs/>
          <w:color w:val="262824"/>
        </w:rPr>
        <w:t>Legislation</w:t>
      </w:r>
    </w:p>
    <w:p w14:paraId="43B94A68" w14:textId="77777777" w:rsidR="00CE17BD" w:rsidRPr="00CE17BD" w:rsidRDefault="00CE17BD" w:rsidP="00CE17BD">
      <w:pPr>
        <w:numPr>
          <w:ilvl w:val="0"/>
          <w:numId w:val="34"/>
        </w:numPr>
        <w:rPr>
          <w:color w:val="262824"/>
        </w:rPr>
      </w:pPr>
      <w:r w:rsidRPr="00CE17BD">
        <w:rPr>
          <w:color w:val="262824"/>
        </w:rPr>
        <w:t xml:space="preserve">Children Act 1989 </w:t>
      </w:r>
    </w:p>
    <w:p w14:paraId="3668519F" w14:textId="77777777" w:rsidR="00CE17BD" w:rsidRPr="00CE17BD" w:rsidRDefault="00CE17BD" w:rsidP="00CE17BD">
      <w:pPr>
        <w:numPr>
          <w:ilvl w:val="0"/>
          <w:numId w:val="34"/>
        </w:numPr>
        <w:rPr>
          <w:color w:val="262824"/>
        </w:rPr>
      </w:pPr>
      <w:r w:rsidRPr="00CE17BD">
        <w:rPr>
          <w:color w:val="262824"/>
        </w:rPr>
        <w:t xml:space="preserve">Children Act 2004 </w:t>
      </w:r>
    </w:p>
    <w:p w14:paraId="5B10126F" w14:textId="77777777" w:rsidR="00CE17BD" w:rsidRPr="00CE17BD" w:rsidRDefault="00CE17BD" w:rsidP="00CE17BD">
      <w:pPr>
        <w:numPr>
          <w:ilvl w:val="0"/>
          <w:numId w:val="34"/>
        </w:numPr>
        <w:rPr>
          <w:color w:val="262824"/>
        </w:rPr>
      </w:pPr>
      <w:r w:rsidRPr="00CE17BD">
        <w:rPr>
          <w:color w:val="262824"/>
        </w:rPr>
        <w:t xml:space="preserve">Care Act 2014 </w:t>
      </w:r>
    </w:p>
    <w:p w14:paraId="12A005B7" w14:textId="77777777" w:rsidR="00CE17BD" w:rsidRPr="00CE17BD" w:rsidRDefault="00CE17BD" w:rsidP="00CE17BD">
      <w:pPr>
        <w:numPr>
          <w:ilvl w:val="0"/>
          <w:numId w:val="34"/>
        </w:numPr>
        <w:rPr>
          <w:color w:val="262824"/>
        </w:rPr>
      </w:pPr>
      <w:r w:rsidRPr="00CE17BD">
        <w:rPr>
          <w:color w:val="262824"/>
        </w:rPr>
        <w:t xml:space="preserve">Mental Capacity Act 2005 </w:t>
      </w:r>
    </w:p>
    <w:p w14:paraId="20080BB5" w14:textId="77777777" w:rsidR="00CE17BD" w:rsidRPr="00CE17BD" w:rsidRDefault="00CE17BD" w:rsidP="00CE17BD">
      <w:pPr>
        <w:numPr>
          <w:ilvl w:val="0"/>
          <w:numId w:val="34"/>
        </w:numPr>
        <w:rPr>
          <w:color w:val="262824"/>
        </w:rPr>
      </w:pPr>
      <w:r w:rsidRPr="00CE17BD">
        <w:rPr>
          <w:color w:val="262824"/>
        </w:rPr>
        <w:t xml:space="preserve">Safeguarding Vulnerable Groups Act 2006, as amended </w:t>
      </w:r>
    </w:p>
    <w:p w14:paraId="6FB5EA81" w14:textId="77777777" w:rsidR="00CE17BD" w:rsidRPr="00CE17BD" w:rsidRDefault="00CE17BD" w:rsidP="00CE17BD">
      <w:pPr>
        <w:numPr>
          <w:ilvl w:val="0"/>
          <w:numId w:val="34"/>
        </w:numPr>
        <w:rPr>
          <w:color w:val="262824"/>
        </w:rPr>
      </w:pPr>
      <w:r w:rsidRPr="00CE17BD">
        <w:rPr>
          <w:color w:val="262824"/>
        </w:rPr>
        <w:t xml:space="preserve">Protection of Freedoms Act 2012 </w:t>
      </w:r>
    </w:p>
    <w:p w14:paraId="30F24935" w14:textId="77777777" w:rsidR="00CE17BD" w:rsidRPr="00CE17BD" w:rsidRDefault="00CE17BD" w:rsidP="00CE17BD">
      <w:pPr>
        <w:numPr>
          <w:ilvl w:val="0"/>
          <w:numId w:val="34"/>
        </w:numPr>
        <w:rPr>
          <w:color w:val="262824"/>
        </w:rPr>
      </w:pPr>
      <w:r w:rsidRPr="00CE17BD">
        <w:rPr>
          <w:color w:val="262824"/>
        </w:rPr>
        <w:t xml:space="preserve">Data Protection Act 2018, UK GDPR and the Data (Use and Access) Act 2025 </w:t>
      </w:r>
    </w:p>
    <w:p w14:paraId="59EF30EC" w14:textId="77777777" w:rsidR="00CE17BD" w:rsidRPr="00CE17BD" w:rsidRDefault="00CE17BD" w:rsidP="00CE17BD">
      <w:pPr>
        <w:numPr>
          <w:ilvl w:val="0"/>
          <w:numId w:val="34"/>
        </w:numPr>
        <w:rPr>
          <w:color w:val="262824"/>
        </w:rPr>
      </w:pPr>
      <w:r w:rsidRPr="00CE17BD">
        <w:rPr>
          <w:color w:val="262824"/>
        </w:rPr>
        <w:t xml:space="preserve">Human Rights Act 1998 </w:t>
      </w:r>
    </w:p>
    <w:p w14:paraId="4834B031" w14:textId="77777777" w:rsidR="00CE17BD" w:rsidRPr="00CE17BD" w:rsidRDefault="00CE17BD" w:rsidP="00CE17BD">
      <w:pPr>
        <w:numPr>
          <w:ilvl w:val="0"/>
          <w:numId w:val="34"/>
        </w:numPr>
        <w:rPr>
          <w:color w:val="262824"/>
        </w:rPr>
      </w:pPr>
      <w:r w:rsidRPr="00CE17BD">
        <w:rPr>
          <w:color w:val="262824"/>
        </w:rPr>
        <w:t xml:space="preserve">Equality Act 2010 </w:t>
      </w:r>
    </w:p>
    <w:p w14:paraId="28581534" w14:textId="77777777" w:rsidR="00CE17BD" w:rsidRPr="00CE17BD" w:rsidRDefault="00CE17BD" w:rsidP="00CE17BD">
      <w:pPr>
        <w:numPr>
          <w:ilvl w:val="0"/>
          <w:numId w:val="34"/>
        </w:numPr>
        <w:rPr>
          <w:color w:val="262824"/>
        </w:rPr>
      </w:pPr>
      <w:r w:rsidRPr="00CE17BD">
        <w:rPr>
          <w:color w:val="262824"/>
        </w:rPr>
        <w:t xml:space="preserve">Domestic Abuse Act 2021 </w:t>
      </w:r>
    </w:p>
    <w:p w14:paraId="563237B8" w14:textId="77777777" w:rsidR="00CE17BD" w:rsidRPr="00CE17BD" w:rsidRDefault="00CE17BD" w:rsidP="00CE17BD">
      <w:pPr>
        <w:numPr>
          <w:ilvl w:val="0"/>
          <w:numId w:val="34"/>
        </w:numPr>
        <w:rPr>
          <w:color w:val="262824"/>
        </w:rPr>
      </w:pPr>
      <w:r w:rsidRPr="00CE17BD">
        <w:rPr>
          <w:color w:val="262824"/>
        </w:rPr>
        <w:t xml:space="preserve">Counter-Terrorism and Security Act 2015 </w:t>
      </w:r>
    </w:p>
    <w:p w14:paraId="5F9060CA" w14:textId="77777777" w:rsidR="00CE17BD" w:rsidRPr="00CE17BD" w:rsidRDefault="00CE17BD" w:rsidP="00CE17BD">
      <w:pPr>
        <w:numPr>
          <w:ilvl w:val="0"/>
          <w:numId w:val="34"/>
        </w:numPr>
        <w:rPr>
          <w:color w:val="262824"/>
        </w:rPr>
      </w:pPr>
      <w:r w:rsidRPr="00CE17BD">
        <w:rPr>
          <w:color w:val="262824"/>
        </w:rPr>
        <w:t xml:space="preserve">Modern Slavery Act 2015 </w:t>
      </w:r>
    </w:p>
    <w:p w14:paraId="40DE0225" w14:textId="77777777" w:rsidR="00CE17BD" w:rsidRPr="00CE17BD" w:rsidRDefault="00CE17BD" w:rsidP="00CE17BD">
      <w:pPr>
        <w:numPr>
          <w:ilvl w:val="0"/>
          <w:numId w:val="34"/>
        </w:numPr>
        <w:rPr>
          <w:color w:val="262824"/>
        </w:rPr>
      </w:pPr>
      <w:r w:rsidRPr="00CE17BD">
        <w:rPr>
          <w:color w:val="262824"/>
        </w:rPr>
        <w:t xml:space="preserve">Female Genital Mutilation Act 2003, as amended </w:t>
      </w:r>
    </w:p>
    <w:p w14:paraId="20051A56" w14:textId="77777777" w:rsidR="00CE17BD" w:rsidRPr="00CE17BD" w:rsidRDefault="00CE17BD" w:rsidP="00CE17BD">
      <w:pPr>
        <w:numPr>
          <w:ilvl w:val="0"/>
          <w:numId w:val="34"/>
        </w:numPr>
        <w:rPr>
          <w:color w:val="262824"/>
        </w:rPr>
      </w:pPr>
      <w:r w:rsidRPr="00CE17BD">
        <w:rPr>
          <w:color w:val="262824"/>
        </w:rPr>
        <w:t xml:space="preserve">Forced Marriage (Civil Protection) Act 2007, as amended </w:t>
      </w:r>
    </w:p>
    <w:p w14:paraId="7ED0275C" w14:textId="77777777" w:rsidR="00CE17BD" w:rsidRPr="00CE17BD" w:rsidRDefault="00CE17BD" w:rsidP="00CE17BD">
      <w:pPr>
        <w:numPr>
          <w:ilvl w:val="0"/>
          <w:numId w:val="34"/>
        </w:numPr>
        <w:rPr>
          <w:color w:val="262824"/>
        </w:rPr>
      </w:pPr>
      <w:r w:rsidRPr="00CE17BD">
        <w:rPr>
          <w:color w:val="262824"/>
        </w:rPr>
        <w:t xml:space="preserve">Sexual Offences Act 2003. </w:t>
      </w:r>
    </w:p>
    <w:p w14:paraId="7BF3DD99" w14:textId="77777777" w:rsidR="000D163E" w:rsidRDefault="000D163E" w:rsidP="00CE17BD">
      <w:pPr>
        <w:rPr>
          <w:b/>
          <w:bCs/>
          <w:color w:val="262824"/>
        </w:rPr>
      </w:pPr>
    </w:p>
    <w:p w14:paraId="1282F7A0" w14:textId="44FB68E4" w:rsidR="00CE17BD" w:rsidRPr="00CE17BD" w:rsidRDefault="00CE17BD" w:rsidP="00CE17BD">
      <w:pPr>
        <w:rPr>
          <w:b/>
          <w:bCs/>
          <w:color w:val="262824"/>
        </w:rPr>
      </w:pPr>
      <w:r w:rsidRPr="00CE17BD">
        <w:rPr>
          <w:b/>
          <w:bCs/>
          <w:color w:val="262824"/>
        </w:rPr>
        <w:t>Statutory and government guidance</w:t>
      </w:r>
    </w:p>
    <w:p w14:paraId="45626AB3" w14:textId="77777777" w:rsidR="00CE17BD" w:rsidRPr="00CE17BD" w:rsidRDefault="00CE17BD" w:rsidP="00CE17BD">
      <w:pPr>
        <w:numPr>
          <w:ilvl w:val="0"/>
          <w:numId w:val="35"/>
        </w:numPr>
        <w:rPr>
          <w:color w:val="262824"/>
        </w:rPr>
      </w:pPr>
      <w:r w:rsidRPr="00CE17BD">
        <w:rPr>
          <w:i/>
          <w:iCs/>
          <w:color w:val="262824"/>
        </w:rPr>
        <w:t>Working Together to Safeguard Children 2026</w:t>
      </w:r>
      <w:r w:rsidRPr="00CE17BD">
        <w:rPr>
          <w:color w:val="262824"/>
        </w:rPr>
        <w:t xml:space="preserve"> </w:t>
      </w:r>
    </w:p>
    <w:p w14:paraId="6BA429FE" w14:textId="77777777" w:rsidR="00CE17BD" w:rsidRPr="00CE17BD" w:rsidRDefault="00CE17BD" w:rsidP="00CE17BD">
      <w:pPr>
        <w:numPr>
          <w:ilvl w:val="0"/>
          <w:numId w:val="35"/>
        </w:numPr>
        <w:rPr>
          <w:color w:val="262824"/>
        </w:rPr>
      </w:pPr>
      <w:r w:rsidRPr="00CE17BD">
        <w:rPr>
          <w:i/>
          <w:iCs/>
          <w:color w:val="262824"/>
        </w:rPr>
        <w:t>Care and Support Statutory Guidance</w:t>
      </w:r>
      <w:r w:rsidRPr="00CE17BD">
        <w:rPr>
          <w:color w:val="262824"/>
        </w:rPr>
        <w:t xml:space="preserve"> </w:t>
      </w:r>
    </w:p>
    <w:p w14:paraId="13EBF4BB" w14:textId="77777777" w:rsidR="00CE17BD" w:rsidRPr="00CE17BD" w:rsidRDefault="00CE17BD" w:rsidP="00CE17BD">
      <w:pPr>
        <w:numPr>
          <w:ilvl w:val="0"/>
          <w:numId w:val="35"/>
        </w:numPr>
        <w:rPr>
          <w:color w:val="262824"/>
        </w:rPr>
      </w:pPr>
      <w:r w:rsidRPr="00CE17BD">
        <w:rPr>
          <w:color w:val="262824"/>
        </w:rPr>
        <w:t xml:space="preserve">Mental Capacity Act Code of Practice </w:t>
      </w:r>
    </w:p>
    <w:p w14:paraId="5E185C5C" w14:textId="77777777" w:rsidR="00CE17BD" w:rsidRPr="00CE17BD" w:rsidRDefault="00CE17BD" w:rsidP="00CE17BD">
      <w:pPr>
        <w:numPr>
          <w:ilvl w:val="0"/>
          <w:numId w:val="35"/>
        </w:numPr>
        <w:rPr>
          <w:color w:val="262824"/>
        </w:rPr>
      </w:pPr>
      <w:r w:rsidRPr="00CE17BD">
        <w:rPr>
          <w:i/>
          <w:iCs/>
          <w:color w:val="262824"/>
        </w:rPr>
        <w:t>Prevent Duty Guidance: England and Wales 2023</w:t>
      </w:r>
      <w:r w:rsidRPr="00CE17BD">
        <w:rPr>
          <w:color w:val="262824"/>
        </w:rPr>
        <w:t xml:space="preserve">, where applicable </w:t>
      </w:r>
    </w:p>
    <w:p w14:paraId="679C18A0" w14:textId="77777777" w:rsidR="00CE17BD" w:rsidRPr="00CE17BD" w:rsidRDefault="00CE17BD" w:rsidP="00CE17BD">
      <w:pPr>
        <w:numPr>
          <w:ilvl w:val="0"/>
          <w:numId w:val="35"/>
        </w:numPr>
        <w:rPr>
          <w:color w:val="262824"/>
        </w:rPr>
      </w:pPr>
      <w:r w:rsidRPr="00CE17BD">
        <w:rPr>
          <w:color w:val="262824"/>
        </w:rPr>
        <w:t xml:space="preserve">current government information-sharing guidance </w:t>
      </w:r>
    </w:p>
    <w:p w14:paraId="6A699ED8" w14:textId="77777777" w:rsidR="00CE17BD" w:rsidRPr="00CE17BD" w:rsidRDefault="00CE17BD" w:rsidP="00CE17BD">
      <w:pPr>
        <w:numPr>
          <w:ilvl w:val="0"/>
          <w:numId w:val="35"/>
        </w:numPr>
        <w:rPr>
          <w:color w:val="262824"/>
        </w:rPr>
      </w:pPr>
      <w:r w:rsidRPr="00CE17BD">
        <w:rPr>
          <w:color w:val="262824"/>
        </w:rPr>
        <w:t xml:space="preserve">current DBS eligibility and barring-referral guidance </w:t>
      </w:r>
    </w:p>
    <w:p w14:paraId="70FFB3CF" w14:textId="77777777" w:rsidR="00CE17BD" w:rsidRPr="00CE17BD" w:rsidRDefault="00CE17BD" w:rsidP="00CE17BD">
      <w:pPr>
        <w:numPr>
          <w:ilvl w:val="0"/>
          <w:numId w:val="35"/>
        </w:numPr>
        <w:rPr>
          <w:color w:val="262824"/>
        </w:rPr>
      </w:pPr>
      <w:r w:rsidRPr="00CE17BD">
        <w:rPr>
          <w:color w:val="262824"/>
        </w:rPr>
        <w:t xml:space="preserve">Charity Commission safeguarding and serious-incident guidance. </w:t>
      </w:r>
    </w:p>
    <w:p w14:paraId="0B18F96E" w14:textId="77777777" w:rsidR="000D163E" w:rsidRDefault="000D163E" w:rsidP="00CE17BD">
      <w:pPr>
        <w:rPr>
          <w:b/>
          <w:bCs/>
          <w:color w:val="262824"/>
        </w:rPr>
      </w:pPr>
    </w:p>
    <w:p w14:paraId="1CA20942" w14:textId="55893090" w:rsidR="00CE17BD" w:rsidRPr="00CE17BD" w:rsidRDefault="00CE17BD" w:rsidP="00CE17BD">
      <w:pPr>
        <w:rPr>
          <w:b/>
          <w:bCs/>
          <w:color w:val="262824"/>
        </w:rPr>
      </w:pPr>
      <w:r w:rsidRPr="00CE17BD">
        <w:rPr>
          <w:b/>
          <w:bCs/>
          <w:color w:val="262824"/>
        </w:rPr>
        <w:t>Local multi-agency procedures</w:t>
      </w:r>
    </w:p>
    <w:p w14:paraId="0F49E29A" w14:textId="77777777" w:rsidR="00CE17BD" w:rsidRPr="00CE17BD" w:rsidRDefault="00CE17BD" w:rsidP="00CE17BD">
      <w:pPr>
        <w:numPr>
          <w:ilvl w:val="0"/>
          <w:numId w:val="36"/>
        </w:numPr>
        <w:rPr>
          <w:color w:val="262824"/>
        </w:rPr>
      </w:pPr>
      <w:r w:rsidRPr="00CE17BD">
        <w:rPr>
          <w:color w:val="262824"/>
        </w:rPr>
        <w:t xml:space="preserve">Nottinghamshire Safeguarding Children Partnership procedures </w:t>
      </w:r>
    </w:p>
    <w:p w14:paraId="2086D536" w14:textId="77777777" w:rsidR="00CE17BD" w:rsidRPr="00CE17BD" w:rsidRDefault="00CE17BD" w:rsidP="00CE17BD">
      <w:pPr>
        <w:numPr>
          <w:ilvl w:val="0"/>
          <w:numId w:val="36"/>
        </w:numPr>
        <w:rPr>
          <w:color w:val="262824"/>
        </w:rPr>
      </w:pPr>
      <w:r w:rsidRPr="00CE17BD">
        <w:rPr>
          <w:color w:val="262824"/>
        </w:rPr>
        <w:t xml:space="preserve">Nottingham City Safeguarding Children Partnership procedures </w:t>
      </w:r>
    </w:p>
    <w:p w14:paraId="6FAE32FC" w14:textId="77777777" w:rsidR="00CE17BD" w:rsidRPr="00CE17BD" w:rsidRDefault="00CE17BD" w:rsidP="00CE17BD">
      <w:pPr>
        <w:numPr>
          <w:ilvl w:val="0"/>
          <w:numId w:val="36"/>
        </w:numPr>
        <w:rPr>
          <w:color w:val="262824"/>
        </w:rPr>
      </w:pPr>
      <w:r w:rsidRPr="00CE17BD">
        <w:rPr>
          <w:color w:val="262824"/>
        </w:rPr>
        <w:t xml:space="preserve">Nottinghamshire Safeguarding Adults Board procedures </w:t>
      </w:r>
    </w:p>
    <w:p w14:paraId="08E6DA7F" w14:textId="77777777" w:rsidR="00CE17BD" w:rsidRPr="00CE17BD" w:rsidRDefault="00CE17BD" w:rsidP="00CE17BD">
      <w:pPr>
        <w:numPr>
          <w:ilvl w:val="0"/>
          <w:numId w:val="36"/>
        </w:numPr>
        <w:rPr>
          <w:color w:val="262824"/>
        </w:rPr>
      </w:pPr>
      <w:r w:rsidRPr="00CE17BD">
        <w:rPr>
          <w:color w:val="262824"/>
        </w:rPr>
        <w:t xml:space="preserve">Nottingham City Safeguarding Adults Board procedures </w:t>
      </w:r>
    </w:p>
    <w:p w14:paraId="1B58F1D0" w14:textId="77777777" w:rsidR="00CE17BD" w:rsidRPr="00CE17BD" w:rsidRDefault="00CE17BD" w:rsidP="00CE17BD">
      <w:pPr>
        <w:numPr>
          <w:ilvl w:val="0"/>
          <w:numId w:val="36"/>
        </w:numPr>
        <w:rPr>
          <w:color w:val="262824"/>
        </w:rPr>
      </w:pPr>
      <w:r w:rsidRPr="00CE17BD">
        <w:rPr>
          <w:color w:val="262824"/>
        </w:rPr>
        <w:t xml:space="preserve">current LADO procedures </w:t>
      </w:r>
    </w:p>
    <w:p w14:paraId="3E416A77" w14:textId="77777777" w:rsidR="00CE17BD" w:rsidRPr="00CE17BD" w:rsidRDefault="00CE17BD" w:rsidP="00CE17BD">
      <w:pPr>
        <w:numPr>
          <w:ilvl w:val="0"/>
          <w:numId w:val="36"/>
        </w:numPr>
        <w:rPr>
          <w:color w:val="262824"/>
        </w:rPr>
      </w:pPr>
      <w:r w:rsidRPr="00CE17BD">
        <w:rPr>
          <w:color w:val="262824"/>
        </w:rPr>
        <w:t xml:space="preserve">current local safeguarding thresholds and referral pathways </w:t>
      </w:r>
    </w:p>
    <w:p w14:paraId="6E9E3005" w14:textId="77777777" w:rsidR="00CE17BD" w:rsidRPr="00CE17BD" w:rsidRDefault="00CE17BD" w:rsidP="00CE17BD">
      <w:pPr>
        <w:numPr>
          <w:ilvl w:val="0"/>
          <w:numId w:val="36"/>
        </w:numPr>
        <w:rPr>
          <w:color w:val="262824"/>
        </w:rPr>
      </w:pPr>
      <w:r w:rsidRPr="00CE17BD">
        <w:rPr>
          <w:color w:val="262824"/>
        </w:rPr>
        <w:t xml:space="preserve">current local Prevent and Channel arrangements. </w:t>
      </w:r>
    </w:p>
    <w:p w14:paraId="369554B2" w14:textId="77777777" w:rsidR="000D163E" w:rsidRDefault="000D163E" w:rsidP="00CE17BD">
      <w:pPr>
        <w:rPr>
          <w:color w:val="262824"/>
        </w:rPr>
      </w:pPr>
    </w:p>
    <w:p w14:paraId="45A51305" w14:textId="5825A0C4" w:rsidR="00CE17BD" w:rsidRPr="00CE17BD" w:rsidRDefault="00CE17BD" w:rsidP="00CE17BD">
      <w:pPr>
        <w:rPr>
          <w:color w:val="262824"/>
        </w:rPr>
      </w:pPr>
      <w:r w:rsidRPr="00CE17BD">
        <w:rPr>
          <w:color w:val="262824"/>
        </w:rPr>
        <w:t>These sources do not all have the same legal status. They include legislation, statutory guidance, regulatory guidance, local multi-agency procedures and recommended safeguarding practice. Zephyr’s will follow those requirements and expectations that apply to its legal status, activities and the circumstances of each case.</w:t>
      </w:r>
    </w:p>
    <w:p w14:paraId="3C4E112A" w14:textId="77777777" w:rsidR="00CE17BD" w:rsidRDefault="00CE17BD">
      <w:pPr>
        <w:rPr>
          <w:color w:val="262824"/>
        </w:rPr>
      </w:pPr>
    </w:p>
    <w:p w14:paraId="3E057B98" w14:textId="4C26CC90" w:rsidR="00265395" w:rsidRDefault="00265395" w:rsidP="00C61901">
      <w:pPr>
        <w:pBdr>
          <w:top w:val="nil"/>
          <w:left w:val="nil"/>
          <w:bottom w:val="nil"/>
          <w:right w:val="nil"/>
          <w:between w:val="nil"/>
        </w:pBdr>
        <w:spacing w:after="240"/>
        <w:rPr>
          <w:color w:val="000000"/>
        </w:rPr>
      </w:pPr>
      <w:bookmarkStart w:id="4" w:name="_heading=h.35nkun2" w:colFirst="0" w:colLast="0"/>
      <w:bookmarkStart w:id="5" w:name="_heading=h.1ksv4uv" w:colFirst="0" w:colLast="0"/>
      <w:bookmarkEnd w:id="4"/>
      <w:bookmarkEnd w:id="5"/>
    </w:p>
    <w:p w14:paraId="73633E39" w14:textId="77777777" w:rsidR="00265395" w:rsidRDefault="00265395">
      <w:pPr>
        <w:pBdr>
          <w:top w:val="nil"/>
          <w:left w:val="nil"/>
          <w:bottom w:val="nil"/>
          <w:right w:val="nil"/>
          <w:between w:val="nil"/>
        </w:pBdr>
        <w:spacing w:after="240"/>
        <w:rPr>
          <w:color w:val="000000"/>
        </w:rPr>
      </w:pPr>
    </w:p>
    <w:p w14:paraId="4156FFE7" w14:textId="77777777" w:rsidR="00265395" w:rsidRDefault="0032277F">
      <w:pPr>
        <w:jc w:val="right"/>
        <w:rPr>
          <w:b/>
          <w:bCs/>
        </w:rPr>
      </w:pPr>
      <w:r>
        <w:br w:type="page"/>
      </w:r>
    </w:p>
    <w:p w14:paraId="41A409AC" w14:textId="6E6FC2B6" w:rsidR="00265395" w:rsidRDefault="0032277F">
      <w:pPr>
        <w:shd w:val="clear" w:color="auto" w:fill="CCFFFF"/>
        <w:rPr>
          <w:b/>
          <w:bCs/>
          <w:u w:val="single"/>
        </w:rPr>
      </w:pPr>
      <w:r>
        <w:rPr>
          <w:b/>
          <w:bCs/>
          <w:u w:val="single"/>
        </w:rPr>
        <w:lastRenderedPageBreak/>
        <w:t xml:space="preserve">Appendix </w:t>
      </w:r>
      <w:r w:rsidR="00C61901">
        <w:rPr>
          <w:b/>
          <w:bCs/>
          <w:u w:val="single"/>
        </w:rPr>
        <w:t>A</w:t>
      </w:r>
      <w:r>
        <w:rPr>
          <w:b/>
          <w:bCs/>
          <w:u w:val="single"/>
        </w:rPr>
        <w:t xml:space="preserve">:  </w:t>
      </w:r>
      <w:r w:rsidR="005E17F3">
        <w:rPr>
          <w:b/>
          <w:bCs/>
          <w:u w:val="single"/>
        </w:rPr>
        <w:t xml:space="preserve">Responding </w:t>
      </w:r>
      <w:r w:rsidR="002D7241">
        <w:rPr>
          <w:b/>
          <w:bCs/>
          <w:u w:val="single"/>
        </w:rPr>
        <w:t>to a Di</w:t>
      </w:r>
      <w:r w:rsidR="005E17F3">
        <w:rPr>
          <w:b/>
          <w:bCs/>
          <w:u w:val="single"/>
        </w:rPr>
        <w:t>sclos</w:t>
      </w:r>
      <w:r w:rsidR="004E00D6">
        <w:rPr>
          <w:b/>
          <w:bCs/>
          <w:u w:val="single"/>
        </w:rPr>
        <w:t>ure</w:t>
      </w:r>
      <w:r w:rsidR="005E17F3">
        <w:rPr>
          <w:b/>
          <w:bCs/>
          <w:u w:val="single"/>
        </w:rPr>
        <w:t xml:space="preserve"> </w:t>
      </w:r>
    </w:p>
    <w:p w14:paraId="4D13F3A2" w14:textId="77777777" w:rsidR="00265395" w:rsidRDefault="00265395">
      <w:pPr>
        <w:spacing w:before="120"/>
        <w:ind w:left="360"/>
      </w:pPr>
    </w:p>
    <w:p w14:paraId="54800EDD" w14:textId="77777777" w:rsidR="002F0867" w:rsidRPr="002F0867" w:rsidRDefault="002F0867" w:rsidP="002F0867">
      <w:pPr>
        <w:rPr>
          <w:b/>
          <w:bCs/>
        </w:rPr>
      </w:pPr>
      <w:r w:rsidRPr="002F0867">
        <w:rPr>
          <w:b/>
          <w:bCs/>
        </w:rPr>
        <w:t>Listen</w:t>
      </w:r>
    </w:p>
    <w:p w14:paraId="4FC71CCF" w14:textId="77777777" w:rsidR="002F0867" w:rsidRPr="002F0867" w:rsidRDefault="002F0867" w:rsidP="002F0867">
      <w:pPr>
        <w:numPr>
          <w:ilvl w:val="0"/>
          <w:numId w:val="39"/>
        </w:numPr>
      </w:pPr>
      <w:r w:rsidRPr="002F0867">
        <w:t xml:space="preserve">remain calm and listen carefully </w:t>
      </w:r>
    </w:p>
    <w:p w14:paraId="24A919F3" w14:textId="77777777" w:rsidR="002F0867" w:rsidRPr="002F0867" w:rsidRDefault="002F0867" w:rsidP="002F0867">
      <w:pPr>
        <w:numPr>
          <w:ilvl w:val="0"/>
          <w:numId w:val="39"/>
        </w:numPr>
      </w:pPr>
      <w:r w:rsidRPr="002F0867">
        <w:t xml:space="preserve">take the person seriously </w:t>
      </w:r>
    </w:p>
    <w:p w14:paraId="06555693" w14:textId="77777777" w:rsidR="002F0867" w:rsidRPr="002F0867" w:rsidRDefault="002F0867" w:rsidP="002F0867">
      <w:pPr>
        <w:numPr>
          <w:ilvl w:val="0"/>
          <w:numId w:val="39"/>
        </w:numPr>
      </w:pPr>
      <w:r w:rsidRPr="002F0867">
        <w:t xml:space="preserve">do not interrupt or press for detail. </w:t>
      </w:r>
    </w:p>
    <w:p w14:paraId="119D24A7" w14:textId="77777777" w:rsidR="002F0867" w:rsidRDefault="002F0867" w:rsidP="002F0867">
      <w:pPr>
        <w:rPr>
          <w:b/>
          <w:bCs/>
        </w:rPr>
      </w:pPr>
    </w:p>
    <w:p w14:paraId="12E6E9F8" w14:textId="1259945B" w:rsidR="002F0867" w:rsidRPr="002F0867" w:rsidRDefault="002F0867" w:rsidP="002F0867">
      <w:pPr>
        <w:rPr>
          <w:b/>
          <w:bCs/>
        </w:rPr>
      </w:pPr>
      <w:r w:rsidRPr="002F0867">
        <w:rPr>
          <w:b/>
          <w:bCs/>
        </w:rPr>
        <w:t>Reassure</w:t>
      </w:r>
    </w:p>
    <w:p w14:paraId="3FAA9B25" w14:textId="77777777" w:rsidR="002F0867" w:rsidRPr="002F0867" w:rsidRDefault="002F0867" w:rsidP="002F0867">
      <w:pPr>
        <w:numPr>
          <w:ilvl w:val="0"/>
          <w:numId w:val="40"/>
        </w:numPr>
      </w:pPr>
      <w:r w:rsidRPr="002F0867">
        <w:t xml:space="preserve">say they were right to tell you </w:t>
      </w:r>
    </w:p>
    <w:p w14:paraId="0F0EC24C" w14:textId="77777777" w:rsidR="002F0867" w:rsidRPr="002F0867" w:rsidRDefault="002F0867" w:rsidP="002F0867">
      <w:pPr>
        <w:numPr>
          <w:ilvl w:val="0"/>
          <w:numId w:val="40"/>
        </w:numPr>
      </w:pPr>
      <w:r w:rsidRPr="002F0867">
        <w:t xml:space="preserve">explain that they are not to blame </w:t>
      </w:r>
    </w:p>
    <w:p w14:paraId="444087A5" w14:textId="77777777" w:rsidR="002F0867" w:rsidRPr="002F0867" w:rsidRDefault="002F0867" w:rsidP="002F0867">
      <w:pPr>
        <w:numPr>
          <w:ilvl w:val="0"/>
          <w:numId w:val="40"/>
        </w:numPr>
      </w:pPr>
      <w:r w:rsidRPr="002F0867">
        <w:t xml:space="preserve">do not promise confidentiality or make promises about the outcome. </w:t>
      </w:r>
    </w:p>
    <w:p w14:paraId="471E5EAE" w14:textId="77777777" w:rsidR="002F0867" w:rsidRDefault="002F0867" w:rsidP="002F0867">
      <w:pPr>
        <w:rPr>
          <w:b/>
          <w:bCs/>
        </w:rPr>
      </w:pPr>
    </w:p>
    <w:p w14:paraId="7AA09AF5" w14:textId="5493D9FB" w:rsidR="002F0867" w:rsidRPr="002F0867" w:rsidRDefault="002F0867" w:rsidP="002F0867">
      <w:pPr>
        <w:rPr>
          <w:b/>
          <w:bCs/>
        </w:rPr>
      </w:pPr>
      <w:r w:rsidRPr="002F0867">
        <w:rPr>
          <w:b/>
          <w:bCs/>
        </w:rPr>
        <w:t>Clarify only where necessary</w:t>
      </w:r>
    </w:p>
    <w:p w14:paraId="7E6596EC" w14:textId="77777777" w:rsidR="002F0867" w:rsidRPr="002F0867" w:rsidRDefault="002F0867" w:rsidP="002F0867">
      <w:pPr>
        <w:numPr>
          <w:ilvl w:val="0"/>
          <w:numId w:val="41"/>
        </w:numPr>
      </w:pPr>
      <w:r w:rsidRPr="002F0867">
        <w:t xml:space="preserve">use open prompts such as “Tell me what happened” </w:t>
      </w:r>
    </w:p>
    <w:p w14:paraId="1A5BC78F" w14:textId="77777777" w:rsidR="002F0867" w:rsidRPr="002F0867" w:rsidRDefault="002F0867" w:rsidP="002F0867">
      <w:pPr>
        <w:numPr>
          <w:ilvl w:val="0"/>
          <w:numId w:val="41"/>
        </w:numPr>
      </w:pPr>
      <w:r w:rsidRPr="002F0867">
        <w:t xml:space="preserve">do not ask leading questions </w:t>
      </w:r>
    </w:p>
    <w:p w14:paraId="4E037B1C" w14:textId="77777777" w:rsidR="002F0867" w:rsidRPr="002F0867" w:rsidRDefault="002F0867" w:rsidP="002F0867">
      <w:pPr>
        <w:numPr>
          <w:ilvl w:val="0"/>
          <w:numId w:val="41"/>
        </w:numPr>
      </w:pPr>
      <w:r w:rsidRPr="002F0867">
        <w:t xml:space="preserve">do not investigate or ask the person to repeat the account unnecessarily. </w:t>
      </w:r>
    </w:p>
    <w:p w14:paraId="23B5AA5D" w14:textId="77777777" w:rsidR="002F0867" w:rsidRDefault="002F0867" w:rsidP="002F0867">
      <w:pPr>
        <w:rPr>
          <w:b/>
          <w:bCs/>
        </w:rPr>
      </w:pPr>
    </w:p>
    <w:p w14:paraId="7696C9EB" w14:textId="732313A6" w:rsidR="002F0867" w:rsidRPr="002F0867" w:rsidRDefault="002F0867" w:rsidP="002F0867">
      <w:pPr>
        <w:rPr>
          <w:b/>
          <w:bCs/>
        </w:rPr>
      </w:pPr>
      <w:r w:rsidRPr="002F0867">
        <w:rPr>
          <w:b/>
          <w:bCs/>
        </w:rPr>
        <w:t>Record and report</w:t>
      </w:r>
    </w:p>
    <w:p w14:paraId="11CD3A07" w14:textId="77777777" w:rsidR="002F0867" w:rsidRPr="002F0867" w:rsidRDefault="002F0867" w:rsidP="002F0867">
      <w:pPr>
        <w:numPr>
          <w:ilvl w:val="0"/>
          <w:numId w:val="42"/>
        </w:numPr>
      </w:pPr>
      <w:r w:rsidRPr="002F0867">
        <w:t xml:space="preserve">explain what will happen next </w:t>
      </w:r>
    </w:p>
    <w:p w14:paraId="0937E98D" w14:textId="77777777" w:rsidR="002F0867" w:rsidRPr="002F0867" w:rsidRDefault="002F0867" w:rsidP="002F0867">
      <w:pPr>
        <w:numPr>
          <w:ilvl w:val="0"/>
          <w:numId w:val="42"/>
        </w:numPr>
      </w:pPr>
      <w:r w:rsidRPr="002F0867">
        <w:t xml:space="preserve">make an accurate, dated record using the person’s own words </w:t>
      </w:r>
    </w:p>
    <w:p w14:paraId="410772E1" w14:textId="77777777" w:rsidR="002F0867" w:rsidRPr="002F0867" w:rsidRDefault="002F0867" w:rsidP="002F0867">
      <w:pPr>
        <w:numPr>
          <w:ilvl w:val="0"/>
          <w:numId w:val="42"/>
        </w:numPr>
      </w:pPr>
      <w:r w:rsidRPr="002F0867">
        <w:t>report immediately under this procedure.</w:t>
      </w:r>
    </w:p>
    <w:p w14:paraId="09BD294B" w14:textId="77777777" w:rsidR="00265395" w:rsidRDefault="00265395">
      <w:pPr>
        <w:rPr>
          <w:b/>
          <w:bCs/>
        </w:rPr>
      </w:pPr>
    </w:p>
    <w:p w14:paraId="315CA319" w14:textId="2BD51C0E" w:rsidR="00265395" w:rsidRDefault="00265395">
      <w:pPr>
        <w:rPr>
          <w:color w:val="FF0000"/>
        </w:rPr>
      </w:pPr>
    </w:p>
    <w:p w14:paraId="49E9B7B8" w14:textId="39F3CCE1" w:rsidR="00265395" w:rsidRDefault="0032277F">
      <w:pPr>
        <w:shd w:val="clear" w:color="auto" w:fill="CCFFFF"/>
        <w:rPr>
          <w:b/>
          <w:bCs/>
          <w:sz w:val="24"/>
          <w:szCs w:val="24"/>
        </w:rPr>
      </w:pPr>
      <w:bookmarkStart w:id="6" w:name="_heading=h.4i7ojhp" w:colFirst="0" w:colLast="0"/>
      <w:bookmarkEnd w:id="6"/>
      <w:r>
        <w:rPr>
          <w:b/>
          <w:bCs/>
          <w:sz w:val="24"/>
          <w:szCs w:val="24"/>
        </w:rPr>
        <w:t xml:space="preserve">APPENDIX </w:t>
      </w:r>
      <w:r w:rsidR="00C61901">
        <w:rPr>
          <w:b/>
          <w:bCs/>
          <w:sz w:val="24"/>
          <w:szCs w:val="24"/>
        </w:rPr>
        <w:t>B</w:t>
      </w:r>
      <w:r>
        <w:rPr>
          <w:b/>
          <w:bCs/>
          <w:sz w:val="24"/>
          <w:szCs w:val="24"/>
        </w:rPr>
        <w:t>:</w:t>
      </w:r>
      <w:r>
        <w:rPr>
          <w:b/>
          <w:bCs/>
          <w:sz w:val="20"/>
          <w:szCs w:val="20"/>
        </w:rPr>
        <w:t xml:space="preserve"> </w:t>
      </w:r>
      <w:r>
        <w:rPr>
          <w:b/>
          <w:bCs/>
          <w:sz w:val="24"/>
          <w:szCs w:val="24"/>
        </w:rPr>
        <w:t xml:space="preserve">RECOGNISING </w:t>
      </w:r>
      <w:r w:rsidR="004E00D6">
        <w:rPr>
          <w:b/>
          <w:bCs/>
          <w:sz w:val="24"/>
          <w:szCs w:val="24"/>
        </w:rPr>
        <w:t xml:space="preserve">CATEGORIES AND </w:t>
      </w:r>
      <w:r>
        <w:rPr>
          <w:b/>
          <w:bCs/>
          <w:sz w:val="24"/>
          <w:szCs w:val="24"/>
        </w:rPr>
        <w:t xml:space="preserve">POSSIBLE </w:t>
      </w:r>
      <w:r w:rsidR="004E00D6">
        <w:rPr>
          <w:b/>
          <w:bCs/>
          <w:sz w:val="24"/>
          <w:szCs w:val="24"/>
        </w:rPr>
        <w:t xml:space="preserve">INDICATORS OF </w:t>
      </w:r>
      <w:r>
        <w:rPr>
          <w:b/>
          <w:bCs/>
          <w:sz w:val="24"/>
          <w:szCs w:val="24"/>
        </w:rPr>
        <w:t>ABUSE</w:t>
      </w:r>
    </w:p>
    <w:p w14:paraId="3C1F11DD" w14:textId="77777777" w:rsidR="002A0631" w:rsidRPr="002A0631" w:rsidRDefault="002A0631" w:rsidP="002A0631">
      <w:pPr>
        <w:pStyle w:val="Heading3"/>
        <w:rPr>
          <w:u w:val="none"/>
        </w:rPr>
      </w:pPr>
      <w:r w:rsidRPr="002A0631">
        <w:rPr>
          <w:u w:val="none"/>
        </w:rPr>
        <w:t xml:space="preserve">Abuse can take many forms. The examples below are not exhaustive. A single indicator does not prove </w:t>
      </w:r>
      <w:proofErr w:type="gramStart"/>
      <w:r w:rsidRPr="002A0631">
        <w:rPr>
          <w:u w:val="none"/>
        </w:rPr>
        <w:t>abuse</w:t>
      </w:r>
      <w:proofErr w:type="gramEnd"/>
      <w:r w:rsidRPr="002A0631">
        <w:rPr>
          <w:u w:val="none"/>
        </w:rPr>
        <w:t xml:space="preserve"> and the absence of indicators does not mean that abuse has not occurred.</w:t>
      </w:r>
    </w:p>
    <w:p w14:paraId="0EFD1DC9" w14:textId="77777777" w:rsidR="002A0631" w:rsidRPr="002A0631" w:rsidRDefault="002A0631" w:rsidP="002A0631">
      <w:pPr>
        <w:pStyle w:val="Heading3"/>
        <w:rPr>
          <w:u w:val="none"/>
        </w:rPr>
      </w:pPr>
      <w:r w:rsidRPr="002A0631">
        <w:rPr>
          <w:u w:val="none"/>
        </w:rPr>
        <w:t>All concerns must be reported promptly in line with Zephyr’s safeguarding procedure. Staff, volunteers, trustees, freelancers and contractors must not investigate concerns themselves.</w:t>
      </w:r>
    </w:p>
    <w:p w14:paraId="1F6C5AF9" w14:textId="77777777" w:rsidR="002A0631" w:rsidRPr="002A0631" w:rsidRDefault="002A0631" w:rsidP="002A0631">
      <w:pPr>
        <w:pStyle w:val="Heading3"/>
        <w:rPr>
          <w:b/>
          <w:bCs/>
        </w:rPr>
      </w:pPr>
      <w:r w:rsidRPr="002A0631">
        <w:rPr>
          <w:b/>
          <w:bCs/>
        </w:rPr>
        <w:t>Children</w:t>
      </w:r>
    </w:p>
    <w:p w14:paraId="1AEAC9B7" w14:textId="77777777" w:rsidR="002A0631" w:rsidRPr="002A0631" w:rsidRDefault="002A0631" w:rsidP="002A0631">
      <w:pPr>
        <w:pStyle w:val="Heading3"/>
        <w:rPr>
          <w:u w:val="none"/>
        </w:rPr>
      </w:pPr>
      <w:r w:rsidRPr="002A0631">
        <w:rPr>
          <w:b/>
          <w:bCs/>
          <w:u w:val="none"/>
        </w:rPr>
        <w:t>Physical abuse</w:t>
      </w:r>
      <w:r w:rsidRPr="002A0631">
        <w:rPr>
          <w:u w:val="none"/>
        </w:rPr>
        <w:br/>
        <w:t xml:space="preserve">Deliberately causing physical harm. Possible indicators include unexplained or repeated injuries, injuries inconsistent with the explanation given, fear of </w:t>
      </w:r>
      <w:proofErr w:type="gramStart"/>
      <w:r w:rsidRPr="002A0631">
        <w:rPr>
          <w:u w:val="none"/>
        </w:rPr>
        <w:t>particular adults</w:t>
      </w:r>
      <w:proofErr w:type="gramEnd"/>
      <w:r w:rsidRPr="002A0631">
        <w:rPr>
          <w:u w:val="none"/>
        </w:rPr>
        <w:t xml:space="preserve"> or untreated medical needs.</w:t>
      </w:r>
    </w:p>
    <w:p w14:paraId="3C49415B" w14:textId="77777777" w:rsidR="002A0631" w:rsidRPr="002A0631" w:rsidRDefault="002A0631" w:rsidP="002A0631">
      <w:pPr>
        <w:pStyle w:val="Heading3"/>
        <w:rPr>
          <w:u w:val="none"/>
        </w:rPr>
      </w:pPr>
      <w:r w:rsidRPr="002A0631">
        <w:rPr>
          <w:b/>
          <w:bCs/>
          <w:u w:val="none"/>
        </w:rPr>
        <w:t>Emotional abuse</w:t>
      </w:r>
      <w:r w:rsidRPr="002A0631">
        <w:rPr>
          <w:u w:val="none"/>
        </w:rPr>
        <w:br/>
        <w:t>Persistent behaviour that harms a child’s emotional development or wellbeing. Possible indicators include withdrawal, anxiety, aggression, low self-esteem, excessive dependence or marked changes in behaviour.</w:t>
      </w:r>
    </w:p>
    <w:p w14:paraId="615D0BA9" w14:textId="77777777" w:rsidR="002A0631" w:rsidRPr="002A0631" w:rsidRDefault="002A0631" w:rsidP="002A0631">
      <w:pPr>
        <w:pStyle w:val="Heading3"/>
        <w:rPr>
          <w:u w:val="none"/>
        </w:rPr>
      </w:pPr>
      <w:r w:rsidRPr="002A0631">
        <w:rPr>
          <w:b/>
          <w:bCs/>
          <w:u w:val="none"/>
        </w:rPr>
        <w:t>Sexual abuse</w:t>
      </w:r>
      <w:r w:rsidRPr="002A0631">
        <w:rPr>
          <w:u w:val="none"/>
        </w:rPr>
        <w:br/>
        <w:t>Involving or enticing a child to take part in sexual activity, including non-contact and online activity. Possible indicators include a disclosure, age-inappropriate sexual knowledge or behaviour, unexplained injury or infection, distress or fear of a particular person.</w:t>
      </w:r>
    </w:p>
    <w:p w14:paraId="499536CC" w14:textId="77777777" w:rsidR="002A0631" w:rsidRPr="002A0631" w:rsidRDefault="002A0631" w:rsidP="002A0631">
      <w:pPr>
        <w:pStyle w:val="Heading3"/>
        <w:rPr>
          <w:u w:val="none"/>
        </w:rPr>
      </w:pPr>
      <w:r w:rsidRPr="002A0631">
        <w:rPr>
          <w:b/>
          <w:bCs/>
          <w:u w:val="none"/>
        </w:rPr>
        <w:t>Neglect</w:t>
      </w:r>
      <w:r w:rsidRPr="002A0631">
        <w:rPr>
          <w:u w:val="none"/>
        </w:rPr>
        <w:br/>
        <w:t>Persistent failure to meet a child’s basic physical or emotional needs. Possible indicators include hunger, poor hygiene, unsuitable clothing, untreated health needs, tiredness, poor attendance or inadequate supervision.</w:t>
      </w:r>
    </w:p>
    <w:p w14:paraId="7C64193B" w14:textId="77777777" w:rsidR="002A0631" w:rsidRPr="002A0631" w:rsidRDefault="002A0631" w:rsidP="002A0631">
      <w:pPr>
        <w:pStyle w:val="Heading3"/>
        <w:rPr>
          <w:u w:val="none"/>
        </w:rPr>
      </w:pPr>
      <w:r w:rsidRPr="002A0631">
        <w:rPr>
          <w:b/>
          <w:bCs/>
          <w:u w:val="none"/>
        </w:rPr>
        <w:t>Domestic abuse</w:t>
      </w:r>
      <w:r w:rsidRPr="002A0631">
        <w:rPr>
          <w:u w:val="none"/>
        </w:rPr>
        <w:br/>
        <w:t>A child may experience domestic abuse by seeing, hearing or being affected by abusive, threatening, controlling or coercive behaviour at home. Possible indicators include fear, anxiety, changes in behaviour or sleep, unexplained injuries or taking excessive responsibility for others.</w:t>
      </w:r>
    </w:p>
    <w:p w14:paraId="2728E692" w14:textId="77777777" w:rsidR="002A0631" w:rsidRPr="002A0631" w:rsidRDefault="002A0631" w:rsidP="002A0631">
      <w:pPr>
        <w:pStyle w:val="Heading3"/>
        <w:rPr>
          <w:u w:val="none"/>
        </w:rPr>
      </w:pPr>
      <w:r w:rsidRPr="002A0631">
        <w:rPr>
          <w:b/>
          <w:bCs/>
          <w:u w:val="none"/>
        </w:rPr>
        <w:t>Exploitation</w:t>
      </w:r>
      <w:r w:rsidRPr="002A0631">
        <w:rPr>
          <w:u w:val="none"/>
        </w:rPr>
        <w:br/>
        <w:t>Using an imbalance of power to coerce, manipulate or deceive a child into criminal or sexual activity. Possible indicators include unexplained gifts or money, going missing, secrecy, older associates, changes in behaviour or signs of coercion.</w:t>
      </w:r>
    </w:p>
    <w:p w14:paraId="67222583" w14:textId="77777777" w:rsidR="002A0631" w:rsidRPr="002A0631" w:rsidRDefault="002A0631" w:rsidP="002A0631">
      <w:pPr>
        <w:pStyle w:val="Heading3"/>
        <w:rPr>
          <w:u w:val="none"/>
        </w:rPr>
      </w:pPr>
      <w:r w:rsidRPr="002A0631">
        <w:rPr>
          <w:b/>
          <w:bCs/>
          <w:u w:val="none"/>
        </w:rPr>
        <w:t>Online abuse</w:t>
      </w:r>
      <w:r w:rsidRPr="002A0631">
        <w:rPr>
          <w:u w:val="none"/>
        </w:rPr>
        <w:br/>
        <w:t xml:space="preserve">Harm through social media, messaging, gaming or other digital activity. Possible indicators include secrecy </w:t>
      </w:r>
      <w:r w:rsidRPr="002A0631">
        <w:rPr>
          <w:u w:val="none"/>
        </w:rPr>
        <w:lastRenderedPageBreak/>
        <w:t>or distress about devices, contact from unknown people, threats, blackmail, grooming or pressure to share images.</w:t>
      </w:r>
    </w:p>
    <w:p w14:paraId="1F8C792E" w14:textId="77777777" w:rsidR="002A0631" w:rsidRDefault="002A0631" w:rsidP="002A0631">
      <w:pPr>
        <w:pStyle w:val="Heading3"/>
        <w:rPr>
          <w:b/>
          <w:bCs/>
        </w:rPr>
      </w:pPr>
    </w:p>
    <w:p w14:paraId="2405EE74" w14:textId="05BC3010" w:rsidR="002A0631" w:rsidRPr="002A0631" w:rsidRDefault="002A0631" w:rsidP="002A0631">
      <w:pPr>
        <w:pStyle w:val="Heading3"/>
        <w:rPr>
          <w:b/>
          <w:bCs/>
        </w:rPr>
      </w:pPr>
      <w:r w:rsidRPr="002A0631">
        <w:rPr>
          <w:b/>
          <w:bCs/>
        </w:rPr>
        <w:t>Adults</w:t>
      </w:r>
    </w:p>
    <w:p w14:paraId="1299A625" w14:textId="77777777" w:rsidR="002A0631" w:rsidRPr="002A0631" w:rsidRDefault="002A0631" w:rsidP="002A0631">
      <w:pPr>
        <w:pStyle w:val="Heading3"/>
        <w:rPr>
          <w:u w:val="none"/>
        </w:rPr>
      </w:pPr>
      <w:r w:rsidRPr="002A0631">
        <w:rPr>
          <w:b/>
          <w:bCs/>
          <w:u w:val="none"/>
        </w:rPr>
        <w:t>Physical abuse</w:t>
      </w:r>
      <w:r w:rsidRPr="002A0631">
        <w:rPr>
          <w:u w:val="none"/>
        </w:rPr>
        <w:br/>
        <w:t>Causing physical harm, including hitting, inappropriate restraint or misuse of medication. Possible indicators include unexplained injuries, repeated injuries, overmedication or fear of a particular person.</w:t>
      </w:r>
    </w:p>
    <w:p w14:paraId="2B87904A" w14:textId="77777777" w:rsidR="002A0631" w:rsidRPr="002A0631" w:rsidRDefault="002A0631" w:rsidP="002A0631">
      <w:pPr>
        <w:pStyle w:val="Heading3"/>
        <w:rPr>
          <w:u w:val="none"/>
        </w:rPr>
      </w:pPr>
      <w:r w:rsidRPr="002A0631">
        <w:rPr>
          <w:b/>
          <w:bCs/>
          <w:u w:val="none"/>
        </w:rPr>
        <w:t>Sexual abuse</w:t>
      </w:r>
      <w:r w:rsidRPr="002A0631">
        <w:rPr>
          <w:u w:val="none"/>
        </w:rPr>
        <w:br/>
        <w:t>Sexual activity without consent, where consent cannot be given or where a person is pressured or coerced. Possible indicators include a disclosure, unexplained injury or infection, distress, withdrawal or fear of a particular person.</w:t>
      </w:r>
    </w:p>
    <w:p w14:paraId="0AB73F3A" w14:textId="77777777" w:rsidR="002A0631" w:rsidRPr="002A0631" w:rsidRDefault="002A0631" w:rsidP="002A0631">
      <w:pPr>
        <w:pStyle w:val="Heading3"/>
        <w:rPr>
          <w:u w:val="none"/>
        </w:rPr>
      </w:pPr>
      <w:r w:rsidRPr="002A0631">
        <w:rPr>
          <w:b/>
          <w:bCs/>
          <w:u w:val="none"/>
        </w:rPr>
        <w:t>Psychological or emotional abuse</w:t>
      </w:r>
      <w:r w:rsidRPr="002A0631">
        <w:rPr>
          <w:u w:val="none"/>
        </w:rPr>
        <w:br/>
        <w:t>Threats, humiliation, intimidation, coercion, isolation or controlling behaviour. Possible indicators include anxiety, low confidence, withdrawal, dependence or reluctance to speak in another person’s presence.</w:t>
      </w:r>
    </w:p>
    <w:p w14:paraId="33014D77" w14:textId="77777777" w:rsidR="002A0631" w:rsidRPr="002A0631" w:rsidRDefault="002A0631" w:rsidP="002A0631">
      <w:pPr>
        <w:pStyle w:val="Heading3"/>
        <w:rPr>
          <w:u w:val="none"/>
        </w:rPr>
      </w:pPr>
      <w:r w:rsidRPr="002A0631">
        <w:rPr>
          <w:b/>
          <w:bCs/>
          <w:u w:val="none"/>
        </w:rPr>
        <w:t>Financial or material abuse</w:t>
      </w:r>
      <w:r w:rsidRPr="002A0631">
        <w:rPr>
          <w:u w:val="none"/>
        </w:rPr>
        <w:br/>
        <w:t>Theft, fraud, coercion or misuse of money, property or benefits. Possible indicators include missing money, unexplained debts, sudden financial changes or another person controlling the adult’s finances.</w:t>
      </w:r>
    </w:p>
    <w:p w14:paraId="5405AD50" w14:textId="77777777" w:rsidR="002A0631" w:rsidRPr="002A0631" w:rsidRDefault="002A0631" w:rsidP="002A0631">
      <w:pPr>
        <w:pStyle w:val="Heading3"/>
        <w:rPr>
          <w:u w:val="none"/>
        </w:rPr>
      </w:pPr>
      <w:r w:rsidRPr="002A0631">
        <w:rPr>
          <w:b/>
          <w:bCs/>
          <w:u w:val="none"/>
        </w:rPr>
        <w:t>Domestic abuse</w:t>
      </w:r>
      <w:r w:rsidRPr="002A0631">
        <w:rPr>
          <w:u w:val="none"/>
        </w:rPr>
        <w:br/>
        <w:t>Physical, sexual, emotional, psychological or economic abuse between people who are personally connected. Possible indicators include injuries, fear, isolation, restricted access to money or communication and controlling behaviour.</w:t>
      </w:r>
    </w:p>
    <w:p w14:paraId="78D6C328" w14:textId="77777777" w:rsidR="002A0631" w:rsidRPr="002A0631" w:rsidRDefault="002A0631" w:rsidP="002A0631">
      <w:pPr>
        <w:pStyle w:val="Heading3"/>
        <w:rPr>
          <w:u w:val="none"/>
        </w:rPr>
      </w:pPr>
      <w:r w:rsidRPr="002A0631">
        <w:rPr>
          <w:u w:val="none"/>
        </w:rPr>
        <w:t xml:space="preserve">Domestic abuse may also include forced marriage, female genital mutilation and abuse committed in the name of so-called “honour”. Specialist advice must be </w:t>
      </w:r>
      <w:proofErr w:type="gramStart"/>
      <w:r w:rsidRPr="002A0631">
        <w:rPr>
          <w:u w:val="none"/>
        </w:rPr>
        <w:t>sought</w:t>
      </w:r>
      <w:proofErr w:type="gramEnd"/>
      <w:r w:rsidRPr="002A0631">
        <w:rPr>
          <w:u w:val="none"/>
        </w:rPr>
        <w:t xml:space="preserve"> and family or community members must not be approached where this could increase risk.</w:t>
      </w:r>
    </w:p>
    <w:p w14:paraId="6209C15A" w14:textId="77777777" w:rsidR="002A0631" w:rsidRPr="002A0631" w:rsidRDefault="002A0631" w:rsidP="002A0631">
      <w:pPr>
        <w:pStyle w:val="Heading3"/>
        <w:rPr>
          <w:u w:val="none"/>
        </w:rPr>
      </w:pPr>
      <w:r w:rsidRPr="002A0631">
        <w:rPr>
          <w:b/>
          <w:bCs/>
          <w:u w:val="none"/>
        </w:rPr>
        <w:t>Discriminatory abuse</w:t>
      </w:r>
      <w:r w:rsidRPr="002A0631">
        <w:rPr>
          <w:u w:val="none"/>
        </w:rPr>
        <w:br/>
      </w:r>
      <w:proofErr w:type="spellStart"/>
      <w:r w:rsidRPr="002A0631">
        <w:rPr>
          <w:u w:val="none"/>
        </w:rPr>
        <w:t>Abuse</w:t>
      </w:r>
      <w:proofErr w:type="spellEnd"/>
      <w:r w:rsidRPr="002A0631">
        <w:rPr>
          <w:u w:val="none"/>
        </w:rPr>
        <w:t xml:space="preserve"> or harassment based on a person’s actual or perceived characteristics. Possible indicators include discriminatory language, exclusion, degrading treatment, threats or repeated targeting.</w:t>
      </w:r>
    </w:p>
    <w:p w14:paraId="2B4B8239" w14:textId="77777777" w:rsidR="002A0631" w:rsidRPr="002A0631" w:rsidRDefault="002A0631" w:rsidP="002A0631">
      <w:pPr>
        <w:pStyle w:val="Heading3"/>
        <w:rPr>
          <w:u w:val="none"/>
        </w:rPr>
      </w:pPr>
      <w:r w:rsidRPr="002A0631">
        <w:rPr>
          <w:b/>
          <w:bCs/>
          <w:u w:val="none"/>
        </w:rPr>
        <w:t>Organisational abuse</w:t>
      </w:r>
      <w:r w:rsidRPr="002A0631">
        <w:rPr>
          <w:u w:val="none"/>
        </w:rPr>
        <w:br/>
        <w:t>Poor or abusive practice within an organisation or service. Possible indicators include disregard for dignity or choice, repeated unsafe practice, failure to act on concerns or a culture where people are afraid to speak up.</w:t>
      </w:r>
    </w:p>
    <w:p w14:paraId="0ACF8719" w14:textId="77777777" w:rsidR="002A0631" w:rsidRPr="002A0631" w:rsidRDefault="002A0631" w:rsidP="002A0631">
      <w:pPr>
        <w:pStyle w:val="Heading3"/>
        <w:rPr>
          <w:u w:val="none"/>
        </w:rPr>
      </w:pPr>
      <w:r w:rsidRPr="002A0631">
        <w:rPr>
          <w:b/>
          <w:bCs/>
          <w:u w:val="none"/>
        </w:rPr>
        <w:t>Neglect and acts of omission</w:t>
      </w:r>
      <w:r w:rsidRPr="002A0631">
        <w:rPr>
          <w:u w:val="none"/>
        </w:rPr>
        <w:br/>
        <w:t>Failure to provide necessary care, support, medication, nutrition, healthcare or protection. Possible indicators include poor hygiene, untreated needs, missed medication, unsafe conditions or withdrawal of support.</w:t>
      </w:r>
    </w:p>
    <w:p w14:paraId="567E7B02" w14:textId="77777777" w:rsidR="002A0631" w:rsidRPr="002A0631" w:rsidRDefault="002A0631" w:rsidP="002A0631">
      <w:pPr>
        <w:pStyle w:val="Heading3"/>
        <w:rPr>
          <w:u w:val="none"/>
        </w:rPr>
      </w:pPr>
      <w:r w:rsidRPr="002A0631">
        <w:rPr>
          <w:b/>
          <w:bCs/>
          <w:u w:val="none"/>
        </w:rPr>
        <w:t>Self-neglect</w:t>
      </w:r>
      <w:r w:rsidRPr="002A0631">
        <w:rPr>
          <w:u w:val="none"/>
        </w:rPr>
        <w:br/>
        <w:t>A serious failure by an adult to care for their health, hygiene, safety or surroundings. Possible indicators include severe poor hygiene, malnutrition, untreated illness, hazardous living conditions or hoarding that creates significant risk.</w:t>
      </w:r>
    </w:p>
    <w:p w14:paraId="4D41ED05" w14:textId="77777777" w:rsidR="002A0631" w:rsidRPr="002A0631" w:rsidRDefault="002A0631" w:rsidP="002A0631">
      <w:pPr>
        <w:pStyle w:val="Heading3"/>
        <w:rPr>
          <w:u w:val="none"/>
        </w:rPr>
      </w:pPr>
      <w:r w:rsidRPr="002A0631">
        <w:rPr>
          <w:b/>
          <w:bCs/>
          <w:u w:val="none"/>
        </w:rPr>
        <w:t>Modern slavery</w:t>
      </w:r>
      <w:r w:rsidRPr="002A0631">
        <w:rPr>
          <w:u w:val="none"/>
        </w:rPr>
        <w:br/>
        <w:t>Control, coercion or exploitation through trafficking, forced labour or domestic servitude. Possible indicators include restricted movement, lack of identification documents, fear of authorities, poor living conditions or another person speaking on the adult’s behalf.</w:t>
      </w:r>
    </w:p>
    <w:p w14:paraId="752EA4DE" w14:textId="77777777" w:rsidR="002A0631" w:rsidRPr="002A0631" w:rsidRDefault="002A0631" w:rsidP="002A0631">
      <w:pPr>
        <w:pStyle w:val="Heading3"/>
        <w:rPr>
          <w:u w:val="none"/>
        </w:rPr>
      </w:pPr>
      <w:r w:rsidRPr="002A0631">
        <w:rPr>
          <w:u w:val="none"/>
        </w:rPr>
        <w:t>Any immediate danger must be reported to the emergency services. Current local safeguarding procedures and specialist guidance should be followed where concerns are complex or involve domestic abuse, exploitation, forced marriage, female genital mutilation or modern slavery.</w:t>
      </w:r>
    </w:p>
    <w:p w14:paraId="2639EC2E" w14:textId="77777777" w:rsidR="00265395" w:rsidRPr="002A0631" w:rsidRDefault="00265395">
      <w:pPr>
        <w:pStyle w:val="Heading3"/>
        <w:rPr>
          <w:u w:val="none"/>
        </w:rPr>
      </w:pPr>
    </w:p>
    <w:p w14:paraId="0DAF9ADA" w14:textId="77777777" w:rsidR="00265395" w:rsidRDefault="00265395"/>
    <w:p w14:paraId="24D4535F" w14:textId="77777777" w:rsidR="00265395" w:rsidRDefault="00265395"/>
    <w:p w14:paraId="71D87642" w14:textId="77777777" w:rsidR="00265395" w:rsidRDefault="00265395"/>
    <w:p w14:paraId="14AD0BF6" w14:textId="77777777" w:rsidR="00C61901" w:rsidRDefault="00C61901"/>
    <w:p w14:paraId="0C3184A0" w14:textId="77777777" w:rsidR="00C61901" w:rsidRDefault="00C61901"/>
    <w:p w14:paraId="183DB3E8" w14:textId="77777777" w:rsidR="00265395" w:rsidRDefault="00265395"/>
    <w:p w14:paraId="122B9923" w14:textId="17FC6888" w:rsidR="00265395" w:rsidRDefault="0032277F">
      <w:pPr>
        <w:shd w:val="clear" w:color="auto" w:fill="CCFFFF"/>
        <w:rPr>
          <w:b/>
          <w:bCs/>
          <w:u w:val="single"/>
        </w:rPr>
      </w:pPr>
      <w:r>
        <w:rPr>
          <w:b/>
          <w:bCs/>
          <w:u w:val="single"/>
        </w:rPr>
        <w:lastRenderedPageBreak/>
        <w:t xml:space="preserve">APPENDIX </w:t>
      </w:r>
      <w:r w:rsidR="00C61901">
        <w:rPr>
          <w:b/>
          <w:bCs/>
          <w:u w:val="single"/>
        </w:rPr>
        <w:t>C</w:t>
      </w:r>
      <w:r>
        <w:rPr>
          <w:b/>
          <w:bCs/>
          <w:u w:val="single"/>
        </w:rPr>
        <w:t xml:space="preserve">: </w:t>
      </w:r>
    </w:p>
    <w:p w14:paraId="2D9E7CA1" w14:textId="77777777" w:rsidR="00265395" w:rsidRDefault="0032277F">
      <w:pPr>
        <w:shd w:val="clear" w:color="auto" w:fill="CCFFFF"/>
        <w:jc w:val="center"/>
        <w:rPr>
          <w:b/>
          <w:bCs/>
          <w:color w:val="000000"/>
          <w:sz w:val="32"/>
          <w:szCs w:val="32"/>
          <w:u w:val="single"/>
        </w:rPr>
      </w:pPr>
      <w:r>
        <w:rPr>
          <w:b/>
          <w:bCs/>
          <w:color w:val="000000"/>
          <w:sz w:val="32"/>
          <w:szCs w:val="32"/>
          <w:u w:val="single"/>
        </w:rPr>
        <w:t>Zephyr’s Safeguarding Concern Form </w:t>
      </w:r>
    </w:p>
    <w:p w14:paraId="341FE6B5" w14:textId="77777777" w:rsidR="00265395" w:rsidRDefault="00265395">
      <w:pPr>
        <w:shd w:val="clear" w:color="auto" w:fill="CCFFFF"/>
        <w:rPr>
          <w:b/>
          <w:bCs/>
          <w:sz w:val="24"/>
          <w:szCs w:val="24"/>
        </w:rPr>
      </w:pPr>
    </w:p>
    <w:p w14:paraId="46E28CC3" w14:textId="77777777" w:rsidR="00265395" w:rsidRDefault="0032277F">
      <w:pPr>
        <w:shd w:val="clear" w:color="auto" w:fill="CCFFFF"/>
        <w:jc w:val="center"/>
        <w:rPr>
          <w:i/>
          <w:iCs/>
          <w:color w:val="1155CC"/>
          <w:sz w:val="28"/>
          <w:szCs w:val="28"/>
          <w:u w:val="single"/>
        </w:rPr>
      </w:pPr>
      <w:r>
        <w:rPr>
          <w:b/>
          <w:bCs/>
          <w:sz w:val="24"/>
          <w:szCs w:val="24"/>
        </w:rPr>
        <w:t xml:space="preserve">If you prefer to complete an online referral </w:t>
      </w:r>
      <w:proofErr w:type="gramStart"/>
      <w:r>
        <w:rPr>
          <w:b/>
          <w:bCs/>
          <w:sz w:val="24"/>
          <w:szCs w:val="24"/>
        </w:rPr>
        <w:t>form</w:t>
      </w:r>
      <w:proofErr w:type="gramEnd"/>
      <w:r>
        <w:rPr>
          <w:b/>
          <w:bCs/>
          <w:sz w:val="24"/>
          <w:szCs w:val="24"/>
        </w:rPr>
        <w:t xml:space="preserve"> please follow the link or scan the QR Code: </w:t>
      </w:r>
      <w:hyperlink r:id="rId28">
        <w:r>
          <w:rPr>
            <w:i/>
            <w:iCs/>
            <w:color w:val="1155CC"/>
            <w:sz w:val="28"/>
            <w:szCs w:val="28"/>
            <w:u w:val="single"/>
          </w:rPr>
          <w:t>Zephyr's Safeguarding Concern Form</w:t>
        </w:r>
      </w:hyperlink>
    </w:p>
    <w:p w14:paraId="7C3EFAF7" w14:textId="77777777" w:rsidR="00265395" w:rsidRDefault="0032277F">
      <w:pPr>
        <w:shd w:val="clear" w:color="auto" w:fill="CCFFFF"/>
        <w:jc w:val="center"/>
        <w:rPr>
          <w:rFonts w:ascii="Calibri" w:eastAsia="Calibri" w:hAnsi="Calibri" w:cs="Calibri"/>
          <w:i/>
          <w:iCs/>
          <w:color w:val="1155CC"/>
          <w:sz w:val="36"/>
          <w:szCs w:val="36"/>
          <w:u w:val="single"/>
        </w:rPr>
      </w:pPr>
      <w:r>
        <w:rPr>
          <w:rFonts w:ascii="Calibri" w:eastAsia="Calibri" w:hAnsi="Calibri" w:cs="Calibri"/>
          <w:i/>
          <w:iCs/>
          <w:noProof/>
          <w:color w:val="1155CC"/>
          <w:sz w:val="36"/>
          <w:szCs w:val="36"/>
          <w:u w:val="single"/>
        </w:rPr>
        <w:drawing>
          <wp:inline distT="114300" distB="114300" distL="114300" distR="114300" wp14:anchorId="6A759754" wp14:editId="3C3B5DB6">
            <wp:extent cx="976313" cy="994476"/>
            <wp:effectExtent l="0" t="0" r="0" b="0"/>
            <wp:docPr id="9" name="image4.png"/>
            <wp:cNvGraphicFramePr/>
            <a:graphic xmlns:a="http://schemas.openxmlformats.org/drawingml/2006/main">
              <a:graphicData uri="http://schemas.openxmlformats.org/drawingml/2006/picture">
                <pic:pic xmlns:pic="http://schemas.openxmlformats.org/drawingml/2006/picture">
                  <pic:nvPicPr>
                    <pic:cNvPr id="0" name="image4.png"/>
                    <pic:cNvPicPr preferRelativeResize="0"/>
                  </pic:nvPicPr>
                  <pic:blipFill>
                    <a:blip r:embed="rId29"/>
                    <a:srcRect/>
                    <a:stretch>
                      <a:fillRect/>
                    </a:stretch>
                  </pic:blipFill>
                  <pic:spPr>
                    <a:xfrm>
                      <a:off x="0" y="0"/>
                      <a:ext cx="976313" cy="994476"/>
                    </a:xfrm>
                    <a:prstGeom prst="rect">
                      <a:avLst/>
                    </a:prstGeom>
                    <a:ln/>
                  </pic:spPr>
                </pic:pic>
              </a:graphicData>
            </a:graphic>
          </wp:inline>
        </w:drawing>
      </w:r>
    </w:p>
    <w:p w14:paraId="172EC5AD" w14:textId="77777777" w:rsidR="00265395" w:rsidRDefault="00265395">
      <w:pPr>
        <w:spacing w:after="21"/>
        <w:rPr>
          <w:i/>
          <w:iCs/>
          <w:sz w:val="24"/>
          <w:szCs w:val="24"/>
        </w:rPr>
      </w:pPr>
    </w:p>
    <w:p w14:paraId="78623FB5" w14:textId="77777777" w:rsidR="00265395" w:rsidRDefault="00265395">
      <w:pPr>
        <w:spacing w:after="21"/>
        <w:rPr>
          <w:i/>
          <w:iCs/>
          <w:sz w:val="24"/>
          <w:szCs w:val="24"/>
        </w:rPr>
      </w:pPr>
    </w:p>
    <w:p w14:paraId="6C32F5FE" w14:textId="77777777" w:rsidR="00265395" w:rsidRDefault="0032277F">
      <w:pPr>
        <w:spacing w:after="21"/>
        <w:rPr>
          <w:color w:val="000000"/>
          <w:sz w:val="24"/>
          <w:szCs w:val="24"/>
        </w:rPr>
      </w:pPr>
      <w:r>
        <w:rPr>
          <w:i/>
          <w:iCs/>
          <w:color w:val="000000"/>
          <w:sz w:val="24"/>
          <w:szCs w:val="24"/>
        </w:rPr>
        <w:t xml:space="preserve">Complete as much detail as you are able.  Don’t delay making a referral if there is information missing. </w:t>
      </w:r>
      <w:r>
        <w:rPr>
          <w:color w:val="000000"/>
          <w:sz w:val="24"/>
          <w:szCs w:val="24"/>
        </w:rPr>
        <w:t>  </w:t>
      </w:r>
    </w:p>
    <w:p w14:paraId="7A13F932" w14:textId="77777777" w:rsidR="00265395" w:rsidRDefault="0032277F">
      <w:pPr>
        <w:rPr>
          <w:rFonts w:ascii="Times New Roman" w:eastAsia="Times New Roman" w:hAnsi="Times New Roman" w:cs="Times New Roman"/>
          <w:sz w:val="24"/>
          <w:szCs w:val="24"/>
        </w:rPr>
      </w:pPr>
      <w:r>
        <w:rPr>
          <w:color w:val="000000"/>
          <w:sz w:val="24"/>
          <w:szCs w:val="24"/>
        </w:rPr>
        <w:t>  </w:t>
      </w:r>
    </w:p>
    <w:tbl>
      <w:tblPr>
        <w:tblStyle w:val="a2"/>
        <w:tblW w:w="10453"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4421"/>
        <w:gridCol w:w="595"/>
        <w:gridCol w:w="708"/>
        <w:gridCol w:w="4729"/>
      </w:tblGrid>
      <w:tr w:rsidR="00265395" w14:paraId="5B683308" w14:textId="77777777">
        <w:trPr>
          <w:trHeight w:val="281"/>
        </w:trPr>
        <w:tc>
          <w:tcPr>
            <w:tcW w:w="10453" w:type="dxa"/>
            <w:gridSpan w:val="4"/>
            <w:tcBorders>
              <w:top w:val="single" w:sz="6" w:space="0" w:color="000000"/>
              <w:left w:val="single" w:sz="6" w:space="0" w:color="000000"/>
              <w:bottom w:val="single" w:sz="6" w:space="0" w:color="000000"/>
              <w:right w:val="single" w:sz="6" w:space="0" w:color="000000"/>
            </w:tcBorders>
            <w:shd w:val="clear" w:color="auto" w:fill="D9D9D9"/>
            <w:tcMar>
              <w:top w:w="44" w:type="dxa"/>
              <w:left w:w="6" w:type="dxa"/>
              <w:bottom w:w="0" w:type="dxa"/>
              <w:right w:w="0" w:type="dxa"/>
            </w:tcMar>
          </w:tcPr>
          <w:p w14:paraId="6B4BF0F7" w14:textId="77777777" w:rsidR="00265395" w:rsidRDefault="0032277F">
            <w:pPr>
              <w:ind w:left="-2" w:hanging="2"/>
              <w:rPr>
                <w:rFonts w:ascii="Times New Roman" w:eastAsia="Times New Roman" w:hAnsi="Times New Roman" w:cs="Times New Roman"/>
                <w:sz w:val="24"/>
                <w:szCs w:val="24"/>
              </w:rPr>
            </w:pPr>
            <w:r>
              <w:rPr>
                <w:b/>
                <w:bCs/>
                <w:color w:val="000000"/>
                <w:sz w:val="24"/>
                <w:szCs w:val="24"/>
              </w:rPr>
              <w:t>Part 1 Details of the individual who the concern is about</w:t>
            </w:r>
          </w:p>
        </w:tc>
      </w:tr>
      <w:tr w:rsidR="00265395" w14:paraId="4803AFB5" w14:textId="77777777">
        <w:trPr>
          <w:trHeight w:val="552"/>
        </w:trPr>
        <w:tc>
          <w:tcPr>
            <w:tcW w:w="10453" w:type="dxa"/>
            <w:gridSpan w:val="4"/>
            <w:tcBorders>
              <w:top w:val="single" w:sz="6" w:space="0" w:color="000000"/>
              <w:left w:val="single" w:sz="6" w:space="0" w:color="000000"/>
              <w:bottom w:val="single" w:sz="6" w:space="0" w:color="000000"/>
              <w:right w:val="single" w:sz="6" w:space="0" w:color="000000"/>
            </w:tcBorders>
            <w:tcMar>
              <w:top w:w="44" w:type="dxa"/>
              <w:left w:w="6" w:type="dxa"/>
              <w:bottom w:w="0" w:type="dxa"/>
              <w:right w:w="0" w:type="dxa"/>
            </w:tcMar>
          </w:tcPr>
          <w:p w14:paraId="477AAB1F" w14:textId="77777777" w:rsidR="00265395" w:rsidRDefault="0032277F">
            <w:pPr>
              <w:ind w:left="-2" w:right="7429" w:hanging="2"/>
              <w:rPr>
                <w:rFonts w:ascii="Times New Roman" w:eastAsia="Times New Roman" w:hAnsi="Times New Roman" w:cs="Times New Roman"/>
                <w:sz w:val="24"/>
                <w:szCs w:val="24"/>
              </w:rPr>
            </w:pPr>
            <w:r>
              <w:rPr>
                <w:color w:val="000000"/>
                <w:sz w:val="24"/>
                <w:szCs w:val="24"/>
              </w:rPr>
              <w:t>Name:</w:t>
            </w:r>
          </w:p>
        </w:tc>
      </w:tr>
      <w:tr w:rsidR="00265395" w14:paraId="35CA8BA4" w14:textId="77777777">
        <w:trPr>
          <w:trHeight w:val="555"/>
        </w:trPr>
        <w:tc>
          <w:tcPr>
            <w:tcW w:w="4421" w:type="dxa"/>
            <w:tcBorders>
              <w:top w:val="single" w:sz="6" w:space="0" w:color="000000"/>
              <w:left w:val="single" w:sz="6" w:space="0" w:color="000000"/>
              <w:bottom w:val="single" w:sz="6" w:space="0" w:color="000000"/>
              <w:right w:val="single" w:sz="6" w:space="0" w:color="000000"/>
            </w:tcBorders>
            <w:tcMar>
              <w:top w:w="44" w:type="dxa"/>
              <w:left w:w="6" w:type="dxa"/>
              <w:bottom w:w="0" w:type="dxa"/>
              <w:right w:w="0" w:type="dxa"/>
            </w:tcMar>
          </w:tcPr>
          <w:p w14:paraId="50789EBA" w14:textId="77777777" w:rsidR="00265395" w:rsidRDefault="0032277F">
            <w:pPr>
              <w:ind w:left="-2" w:right="1668" w:hanging="2"/>
              <w:rPr>
                <w:rFonts w:ascii="Times New Roman" w:eastAsia="Times New Roman" w:hAnsi="Times New Roman" w:cs="Times New Roman"/>
                <w:sz w:val="24"/>
                <w:szCs w:val="24"/>
              </w:rPr>
            </w:pPr>
            <w:r>
              <w:rPr>
                <w:color w:val="000000"/>
                <w:sz w:val="24"/>
                <w:szCs w:val="24"/>
              </w:rPr>
              <w:t>Gender:     </w:t>
            </w:r>
          </w:p>
        </w:tc>
        <w:tc>
          <w:tcPr>
            <w:tcW w:w="1303" w:type="dxa"/>
            <w:gridSpan w:val="2"/>
            <w:tcBorders>
              <w:top w:val="single" w:sz="6" w:space="0" w:color="000000"/>
              <w:left w:val="single" w:sz="6" w:space="0" w:color="000000"/>
              <w:bottom w:val="single" w:sz="6" w:space="0" w:color="000000"/>
              <w:right w:val="single" w:sz="6" w:space="0" w:color="000000"/>
            </w:tcBorders>
            <w:tcMar>
              <w:top w:w="44" w:type="dxa"/>
              <w:left w:w="6" w:type="dxa"/>
              <w:bottom w:w="0" w:type="dxa"/>
              <w:right w:w="0" w:type="dxa"/>
            </w:tcMar>
          </w:tcPr>
          <w:p w14:paraId="3E6E1598" w14:textId="77777777" w:rsidR="00265395" w:rsidRDefault="0032277F">
            <w:pPr>
              <w:ind w:left="-2" w:hanging="2"/>
              <w:rPr>
                <w:rFonts w:ascii="Times New Roman" w:eastAsia="Times New Roman" w:hAnsi="Times New Roman" w:cs="Times New Roman"/>
                <w:sz w:val="24"/>
                <w:szCs w:val="24"/>
              </w:rPr>
            </w:pPr>
            <w:r>
              <w:rPr>
                <w:color w:val="000000"/>
                <w:sz w:val="24"/>
                <w:szCs w:val="24"/>
              </w:rPr>
              <w:t>Age:  </w:t>
            </w:r>
          </w:p>
        </w:tc>
        <w:tc>
          <w:tcPr>
            <w:tcW w:w="4729" w:type="dxa"/>
            <w:tcBorders>
              <w:top w:val="single" w:sz="6" w:space="0" w:color="000000"/>
              <w:left w:val="single" w:sz="6" w:space="0" w:color="000000"/>
              <w:bottom w:val="single" w:sz="6" w:space="0" w:color="000000"/>
              <w:right w:val="single" w:sz="6" w:space="0" w:color="000000"/>
            </w:tcBorders>
            <w:tcMar>
              <w:top w:w="44" w:type="dxa"/>
              <w:left w:w="6" w:type="dxa"/>
              <w:bottom w:w="0" w:type="dxa"/>
              <w:right w:w="0" w:type="dxa"/>
            </w:tcMar>
          </w:tcPr>
          <w:p w14:paraId="203F41C3" w14:textId="77777777" w:rsidR="00265395" w:rsidRDefault="0032277F">
            <w:pPr>
              <w:ind w:left="-2" w:hanging="2"/>
              <w:rPr>
                <w:rFonts w:ascii="Times New Roman" w:eastAsia="Times New Roman" w:hAnsi="Times New Roman" w:cs="Times New Roman"/>
                <w:sz w:val="24"/>
                <w:szCs w:val="24"/>
              </w:rPr>
            </w:pPr>
            <w:r>
              <w:rPr>
                <w:color w:val="000000"/>
                <w:sz w:val="24"/>
                <w:szCs w:val="24"/>
              </w:rPr>
              <w:t>Date of Birth:  </w:t>
            </w:r>
          </w:p>
        </w:tc>
      </w:tr>
      <w:tr w:rsidR="00265395" w14:paraId="350DCFB5" w14:textId="77777777">
        <w:trPr>
          <w:trHeight w:val="820"/>
        </w:trPr>
        <w:tc>
          <w:tcPr>
            <w:tcW w:w="4421" w:type="dxa"/>
            <w:tcBorders>
              <w:top w:val="single" w:sz="6" w:space="0" w:color="000000"/>
              <w:left w:val="single" w:sz="6" w:space="0" w:color="000000"/>
              <w:bottom w:val="single" w:sz="6" w:space="0" w:color="000000"/>
              <w:right w:val="single" w:sz="6" w:space="0" w:color="000000"/>
            </w:tcBorders>
            <w:tcMar>
              <w:top w:w="44" w:type="dxa"/>
              <w:left w:w="6" w:type="dxa"/>
              <w:bottom w:w="0" w:type="dxa"/>
              <w:right w:w="0" w:type="dxa"/>
            </w:tcMar>
          </w:tcPr>
          <w:p w14:paraId="365BD617" w14:textId="77777777" w:rsidR="00265395" w:rsidRDefault="0032277F">
            <w:pPr>
              <w:ind w:left="-2" w:right="1678" w:hanging="2"/>
              <w:rPr>
                <w:rFonts w:ascii="Times New Roman" w:eastAsia="Times New Roman" w:hAnsi="Times New Roman" w:cs="Times New Roman"/>
                <w:sz w:val="24"/>
                <w:szCs w:val="24"/>
              </w:rPr>
            </w:pPr>
            <w:r>
              <w:rPr>
                <w:color w:val="000000"/>
                <w:sz w:val="24"/>
                <w:szCs w:val="24"/>
              </w:rPr>
              <w:t>Religion     </w:t>
            </w:r>
          </w:p>
        </w:tc>
        <w:tc>
          <w:tcPr>
            <w:tcW w:w="1303" w:type="dxa"/>
            <w:gridSpan w:val="2"/>
            <w:tcBorders>
              <w:top w:val="single" w:sz="6" w:space="0" w:color="000000"/>
              <w:left w:val="single" w:sz="6" w:space="0" w:color="000000"/>
              <w:bottom w:val="single" w:sz="6" w:space="0" w:color="000000"/>
              <w:right w:val="single" w:sz="6" w:space="0" w:color="000000"/>
            </w:tcBorders>
            <w:tcMar>
              <w:top w:w="44" w:type="dxa"/>
              <w:left w:w="6" w:type="dxa"/>
              <w:bottom w:w="0" w:type="dxa"/>
              <w:right w:w="0" w:type="dxa"/>
            </w:tcMar>
          </w:tcPr>
          <w:p w14:paraId="7C30FD14" w14:textId="77777777" w:rsidR="00265395" w:rsidRDefault="0032277F">
            <w:pPr>
              <w:ind w:left="-2" w:hanging="2"/>
              <w:rPr>
                <w:rFonts w:ascii="Times New Roman" w:eastAsia="Times New Roman" w:hAnsi="Times New Roman" w:cs="Times New Roman"/>
                <w:sz w:val="24"/>
                <w:szCs w:val="24"/>
              </w:rPr>
            </w:pPr>
            <w:r>
              <w:rPr>
                <w:color w:val="000000"/>
                <w:sz w:val="24"/>
                <w:szCs w:val="24"/>
              </w:rPr>
              <w:t>Ethnicity  </w:t>
            </w:r>
          </w:p>
        </w:tc>
        <w:tc>
          <w:tcPr>
            <w:tcW w:w="4729" w:type="dxa"/>
            <w:tcBorders>
              <w:top w:val="single" w:sz="6" w:space="0" w:color="000000"/>
              <w:left w:val="single" w:sz="6" w:space="0" w:color="000000"/>
              <w:bottom w:val="single" w:sz="6" w:space="0" w:color="000000"/>
              <w:right w:val="single" w:sz="6" w:space="0" w:color="000000"/>
            </w:tcBorders>
            <w:tcMar>
              <w:top w:w="44" w:type="dxa"/>
              <w:left w:w="6" w:type="dxa"/>
              <w:bottom w:w="0" w:type="dxa"/>
              <w:right w:w="0" w:type="dxa"/>
            </w:tcMar>
          </w:tcPr>
          <w:p w14:paraId="7E69E877" w14:textId="77777777" w:rsidR="00265395" w:rsidRDefault="0032277F">
            <w:pPr>
              <w:spacing w:after="28"/>
              <w:ind w:left="-2" w:hanging="2"/>
              <w:rPr>
                <w:rFonts w:ascii="Times New Roman" w:eastAsia="Times New Roman" w:hAnsi="Times New Roman" w:cs="Times New Roman"/>
                <w:sz w:val="24"/>
                <w:szCs w:val="24"/>
              </w:rPr>
            </w:pPr>
            <w:r>
              <w:rPr>
                <w:color w:val="000000"/>
                <w:sz w:val="24"/>
                <w:szCs w:val="24"/>
              </w:rPr>
              <w:t>Any additional needs (e.g. disability, </w:t>
            </w:r>
          </w:p>
          <w:p w14:paraId="40081557" w14:textId="77777777" w:rsidR="00265395" w:rsidRDefault="0032277F">
            <w:pPr>
              <w:ind w:left="-2" w:hanging="2"/>
              <w:rPr>
                <w:rFonts w:ascii="Times New Roman" w:eastAsia="Times New Roman" w:hAnsi="Times New Roman" w:cs="Times New Roman"/>
                <w:sz w:val="24"/>
                <w:szCs w:val="24"/>
              </w:rPr>
            </w:pPr>
            <w:r>
              <w:rPr>
                <w:color w:val="000000"/>
                <w:sz w:val="24"/>
                <w:szCs w:val="24"/>
              </w:rPr>
              <w:t>language spoken, interpreter required)  </w:t>
            </w:r>
          </w:p>
          <w:p w14:paraId="11278B0B" w14:textId="77777777" w:rsidR="00265395" w:rsidRDefault="0032277F">
            <w:pPr>
              <w:ind w:left="-2" w:hanging="2"/>
              <w:rPr>
                <w:rFonts w:ascii="Times New Roman" w:eastAsia="Times New Roman" w:hAnsi="Times New Roman" w:cs="Times New Roman"/>
                <w:sz w:val="24"/>
                <w:szCs w:val="24"/>
              </w:rPr>
            </w:pPr>
            <w:r>
              <w:rPr>
                <w:color w:val="000000"/>
                <w:sz w:val="24"/>
                <w:szCs w:val="24"/>
              </w:rPr>
              <w:t>  </w:t>
            </w:r>
          </w:p>
        </w:tc>
      </w:tr>
      <w:tr w:rsidR="00265395" w14:paraId="2F9D73AC" w14:textId="77777777">
        <w:trPr>
          <w:trHeight w:val="550"/>
        </w:trPr>
        <w:tc>
          <w:tcPr>
            <w:tcW w:w="10453" w:type="dxa"/>
            <w:gridSpan w:val="4"/>
            <w:tcBorders>
              <w:top w:val="single" w:sz="6" w:space="0" w:color="000000"/>
              <w:left w:val="single" w:sz="6" w:space="0" w:color="000000"/>
              <w:bottom w:val="single" w:sz="6" w:space="0" w:color="000000"/>
              <w:right w:val="single" w:sz="6" w:space="0" w:color="000000"/>
            </w:tcBorders>
            <w:tcMar>
              <w:top w:w="44" w:type="dxa"/>
              <w:left w:w="6" w:type="dxa"/>
              <w:bottom w:w="0" w:type="dxa"/>
              <w:right w:w="0" w:type="dxa"/>
            </w:tcMar>
          </w:tcPr>
          <w:p w14:paraId="6DE61AC2" w14:textId="77777777" w:rsidR="00265395" w:rsidRDefault="0032277F">
            <w:pPr>
              <w:ind w:left="-2" w:right="6919" w:hanging="2"/>
              <w:rPr>
                <w:rFonts w:ascii="Times New Roman" w:eastAsia="Times New Roman" w:hAnsi="Times New Roman" w:cs="Times New Roman"/>
                <w:sz w:val="24"/>
                <w:szCs w:val="24"/>
              </w:rPr>
            </w:pPr>
            <w:r>
              <w:rPr>
                <w:color w:val="000000"/>
                <w:sz w:val="24"/>
                <w:szCs w:val="24"/>
              </w:rPr>
              <w:t>Home address:</w:t>
            </w:r>
          </w:p>
        </w:tc>
      </w:tr>
      <w:tr w:rsidR="00265395" w14:paraId="3C70A9FE" w14:textId="77777777">
        <w:trPr>
          <w:trHeight w:val="822"/>
        </w:trPr>
        <w:tc>
          <w:tcPr>
            <w:tcW w:w="10453" w:type="dxa"/>
            <w:gridSpan w:val="4"/>
            <w:tcBorders>
              <w:top w:val="single" w:sz="6" w:space="0" w:color="000000"/>
              <w:left w:val="single" w:sz="6" w:space="0" w:color="000000"/>
              <w:bottom w:val="single" w:sz="6" w:space="0" w:color="000000"/>
              <w:right w:val="single" w:sz="6" w:space="0" w:color="000000"/>
            </w:tcBorders>
            <w:tcMar>
              <w:top w:w="44" w:type="dxa"/>
              <w:left w:w="6" w:type="dxa"/>
              <w:bottom w:w="0" w:type="dxa"/>
              <w:right w:w="0" w:type="dxa"/>
            </w:tcMar>
          </w:tcPr>
          <w:p w14:paraId="466B563D" w14:textId="77777777" w:rsidR="00265395" w:rsidRDefault="0032277F">
            <w:pPr>
              <w:ind w:left="-2" w:hanging="2"/>
              <w:rPr>
                <w:rFonts w:ascii="Times New Roman" w:eastAsia="Times New Roman" w:hAnsi="Times New Roman" w:cs="Times New Roman"/>
                <w:sz w:val="24"/>
                <w:szCs w:val="24"/>
              </w:rPr>
            </w:pPr>
            <w:r>
              <w:rPr>
                <w:color w:val="000000"/>
                <w:sz w:val="24"/>
                <w:szCs w:val="24"/>
              </w:rPr>
              <w:t>Place/time/date where the allegation was identified  </w:t>
            </w:r>
          </w:p>
          <w:p w14:paraId="1ED84A50" w14:textId="77777777" w:rsidR="00265395" w:rsidRDefault="0032277F">
            <w:pPr>
              <w:ind w:left="-2" w:hanging="2"/>
              <w:rPr>
                <w:rFonts w:ascii="Times New Roman" w:eastAsia="Times New Roman" w:hAnsi="Times New Roman" w:cs="Times New Roman"/>
                <w:sz w:val="24"/>
                <w:szCs w:val="24"/>
              </w:rPr>
            </w:pPr>
            <w:r>
              <w:rPr>
                <w:color w:val="000000"/>
                <w:sz w:val="24"/>
                <w:szCs w:val="24"/>
              </w:rPr>
              <w:t>  </w:t>
            </w:r>
          </w:p>
          <w:p w14:paraId="6AA7A4F8" w14:textId="77777777" w:rsidR="00265395" w:rsidRDefault="0032277F">
            <w:pPr>
              <w:ind w:left="-2" w:hanging="2"/>
              <w:rPr>
                <w:rFonts w:ascii="Times New Roman" w:eastAsia="Times New Roman" w:hAnsi="Times New Roman" w:cs="Times New Roman"/>
                <w:sz w:val="24"/>
                <w:szCs w:val="24"/>
              </w:rPr>
            </w:pPr>
            <w:r>
              <w:rPr>
                <w:color w:val="000000"/>
                <w:sz w:val="24"/>
                <w:szCs w:val="24"/>
              </w:rPr>
              <w:t>  </w:t>
            </w:r>
          </w:p>
        </w:tc>
      </w:tr>
      <w:tr w:rsidR="00265395" w14:paraId="03E76C24" w14:textId="77777777">
        <w:trPr>
          <w:trHeight w:val="552"/>
        </w:trPr>
        <w:tc>
          <w:tcPr>
            <w:tcW w:w="10453" w:type="dxa"/>
            <w:gridSpan w:val="4"/>
            <w:tcBorders>
              <w:top w:val="single" w:sz="6" w:space="0" w:color="000000"/>
              <w:left w:val="single" w:sz="6" w:space="0" w:color="000000"/>
              <w:bottom w:val="single" w:sz="6" w:space="0" w:color="000000"/>
              <w:right w:val="single" w:sz="6" w:space="0" w:color="000000"/>
            </w:tcBorders>
            <w:shd w:val="clear" w:color="auto" w:fill="D9D9D9"/>
            <w:tcMar>
              <w:top w:w="44" w:type="dxa"/>
              <w:left w:w="6" w:type="dxa"/>
              <w:bottom w:w="0" w:type="dxa"/>
              <w:right w:w="0" w:type="dxa"/>
            </w:tcMar>
          </w:tcPr>
          <w:p w14:paraId="49363E54" w14:textId="77777777" w:rsidR="00265395" w:rsidRDefault="0032277F">
            <w:pPr>
              <w:spacing w:after="29"/>
              <w:ind w:left="-2" w:hanging="2"/>
              <w:rPr>
                <w:rFonts w:ascii="Times New Roman" w:eastAsia="Times New Roman" w:hAnsi="Times New Roman" w:cs="Times New Roman"/>
                <w:sz w:val="24"/>
                <w:szCs w:val="24"/>
              </w:rPr>
            </w:pPr>
            <w:r>
              <w:rPr>
                <w:b/>
                <w:bCs/>
                <w:color w:val="000000"/>
                <w:sz w:val="24"/>
                <w:szCs w:val="24"/>
              </w:rPr>
              <w:t>Part 2 (if applicable) - Details of a safeguarding allegation </w:t>
            </w:r>
          </w:p>
          <w:p w14:paraId="4101FA2D" w14:textId="77777777" w:rsidR="00265395" w:rsidRDefault="0032277F">
            <w:pPr>
              <w:ind w:left="-2" w:hanging="2"/>
              <w:rPr>
                <w:rFonts w:ascii="Times New Roman" w:eastAsia="Times New Roman" w:hAnsi="Times New Roman" w:cs="Times New Roman"/>
                <w:sz w:val="24"/>
                <w:szCs w:val="24"/>
              </w:rPr>
            </w:pPr>
            <w:r>
              <w:rPr>
                <w:b/>
                <w:bCs/>
                <w:color w:val="000000"/>
                <w:sz w:val="24"/>
                <w:szCs w:val="24"/>
              </w:rPr>
              <w:t>against employees/volunteers/freelancers/partners/third parties</w:t>
            </w:r>
            <w:r>
              <w:rPr>
                <w:color w:val="000000"/>
                <w:sz w:val="24"/>
                <w:szCs w:val="24"/>
              </w:rPr>
              <w:t>  </w:t>
            </w:r>
          </w:p>
        </w:tc>
      </w:tr>
      <w:tr w:rsidR="00265395" w14:paraId="1CE31DB9" w14:textId="77777777">
        <w:trPr>
          <w:trHeight w:val="552"/>
        </w:trPr>
        <w:tc>
          <w:tcPr>
            <w:tcW w:w="10453" w:type="dxa"/>
            <w:gridSpan w:val="4"/>
            <w:tcBorders>
              <w:top w:val="single" w:sz="6" w:space="0" w:color="000000"/>
              <w:left w:val="single" w:sz="6" w:space="0" w:color="000000"/>
              <w:bottom w:val="single" w:sz="6" w:space="0" w:color="000000"/>
              <w:right w:val="single" w:sz="6" w:space="0" w:color="000000"/>
            </w:tcBorders>
            <w:tcMar>
              <w:top w:w="44" w:type="dxa"/>
              <w:left w:w="6" w:type="dxa"/>
              <w:bottom w:w="0" w:type="dxa"/>
              <w:right w:w="0" w:type="dxa"/>
            </w:tcMar>
          </w:tcPr>
          <w:p w14:paraId="602C41BF" w14:textId="77777777" w:rsidR="00265395" w:rsidRDefault="0032277F">
            <w:pPr>
              <w:ind w:left="-2" w:right="3487" w:hanging="2"/>
              <w:rPr>
                <w:rFonts w:ascii="Times New Roman" w:eastAsia="Times New Roman" w:hAnsi="Times New Roman" w:cs="Times New Roman"/>
                <w:sz w:val="24"/>
                <w:szCs w:val="24"/>
              </w:rPr>
            </w:pPr>
            <w:r>
              <w:rPr>
                <w:color w:val="000000"/>
                <w:sz w:val="24"/>
                <w:szCs w:val="24"/>
              </w:rPr>
              <w:t>Name and role of person who is the subject of the allegation    </w:t>
            </w:r>
          </w:p>
        </w:tc>
      </w:tr>
      <w:tr w:rsidR="00265395" w14:paraId="76512F7A" w14:textId="77777777">
        <w:trPr>
          <w:trHeight w:val="555"/>
        </w:trPr>
        <w:tc>
          <w:tcPr>
            <w:tcW w:w="10453" w:type="dxa"/>
            <w:gridSpan w:val="4"/>
            <w:tcBorders>
              <w:top w:val="single" w:sz="6" w:space="0" w:color="000000"/>
              <w:left w:val="single" w:sz="6" w:space="0" w:color="000000"/>
              <w:bottom w:val="single" w:sz="6" w:space="0" w:color="000000"/>
              <w:right w:val="single" w:sz="6" w:space="0" w:color="000000"/>
            </w:tcBorders>
            <w:tcMar>
              <w:top w:w="44" w:type="dxa"/>
              <w:left w:w="6" w:type="dxa"/>
              <w:bottom w:w="0" w:type="dxa"/>
              <w:right w:w="0" w:type="dxa"/>
            </w:tcMar>
          </w:tcPr>
          <w:p w14:paraId="4FF7F3CF" w14:textId="77777777" w:rsidR="00265395" w:rsidRDefault="0032277F">
            <w:pPr>
              <w:ind w:left="-2" w:right="6699" w:hanging="2"/>
              <w:rPr>
                <w:rFonts w:ascii="Times New Roman" w:eastAsia="Times New Roman" w:hAnsi="Times New Roman" w:cs="Times New Roman"/>
                <w:sz w:val="24"/>
                <w:szCs w:val="24"/>
              </w:rPr>
            </w:pPr>
            <w:r>
              <w:rPr>
                <w:color w:val="000000"/>
                <w:sz w:val="24"/>
                <w:szCs w:val="24"/>
              </w:rPr>
              <w:t>Age and/or Date of Birth    </w:t>
            </w:r>
          </w:p>
        </w:tc>
      </w:tr>
      <w:tr w:rsidR="00265395" w14:paraId="7EBEEAF2" w14:textId="77777777">
        <w:trPr>
          <w:trHeight w:val="551"/>
        </w:trPr>
        <w:tc>
          <w:tcPr>
            <w:tcW w:w="10453" w:type="dxa"/>
            <w:gridSpan w:val="4"/>
            <w:tcBorders>
              <w:top w:val="single" w:sz="6" w:space="0" w:color="000000"/>
              <w:left w:val="single" w:sz="6" w:space="0" w:color="000000"/>
              <w:bottom w:val="single" w:sz="6" w:space="0" w:color="000000"/>
              <w:right w:val="single" w:sz="6" w:space="0" w:color="000000"/>
            </w:tcBorders>
            <w:tcMar>
              <w:top w:w="44" w:type="dxa"/>
              <w:left w:w="6" w:type="dxa"/>
              <w:bottom w:w="0" w:type="dxa"/>
              <w:right w:w="0" w:type="dxa"/>
            </w:tcMar>
          </w:tcPr>
          <w:p w14:paraId="23974F03" w14:textId="77777777" w:rsidR="00265395" w:rsidRDefault="0032277F">
            <w:pPr>
              <w:ind w:left="-2" w:right="7609" w:hanging="2"/>
              <w:rPr>
                <w:rFonts w:ascii="Times New Roman" w:eastAsia="Times New Roman" w:hAnsi="Times New Roman" w:cs="Times New Roman"/>
                <w:sz w:val="24"/>
                <w:szCs w:val="24"/>
              </w:rPr>
            </w:pPr>
            <w:r>
              <w:rPr>
                <w:color w:val="000000"/>
                <w:sz w:val="24"/>
                <w:szCs w:val="24"/>
              </w:rPr>
              <w:t>Home address    </w:t>
            </w:r>
          </w:p>
        </w:tc>
      </w:tr>
      <w:tr w:rsidR="00265395" w14:paraId="584C6381" w14:textId="77777777">
        <w:trPr>
          <w:trHeight w:val="552"/>
        </w:trPr>
        <w:tc>
          <w:tcPr>
            <w:tcW w:w="10453" w:type="dxa"/>
            <w:gridSpan w:val="4"/>
            <w:tcBorders>
              <w:top w:val="single" w:sz="6" w:space="0" w:color="000000"/>
              <w:left w:val="single" w:sz="6" w:space="0" w:color="000000"/>
              <w:bottom w:val="single" w:sz="6" w:space="0" w:color="000000"/>
              <w:right w:val="single" w:sz="6" w:space="0" w:color="000000"/>
            </w:tcBorders>
            <w:tcMar>
              <w:top w:w="44" w:type="dxa"/>
              <w:left w:w="6" w:type="dxa"/>
              <w:bottom w:w="0" w:type="dxa"/>
              <w:right w:w="0" w:type="dxa"/>
            </w:tcMar>
          </w:tcPr>
          <w:p w14:paraId="7D484357" w14:textId="77777777" w:rsidR="00265395" w:rsidRDefault="0032277F">
            <w:pPr>
              <w:ind w:left="-2" w:right="4398" w:hanging="2"/>
              <w:rPr>
                <w:rFonts w:ascii="Times New Roman" w:eastAsia="Times New Roman" w:hAnsi="Times New Roman" w:cs="Times New Roman"/>
                <w:sz w:val="24"/>
                <w:szCs w:val="24"/>
              </w:rPr>
            </w:pPr>
            <w:r>
              <w:rPr>
                <w:color w:val="000000"/>
                <w:sz w:val="24"/>
                <w:szCs w:val="24"/>
              </w:rPr>
              <w:t>Place/time/date where the concern was identified    </w:t>
            </w:r>
          </w:p>
        </w:tc>
      </w:tr>
      <w:tr w:rsidR="00265395" w14:paraId="54A02656" w14:textId="77777777">
        <w:trPr>
          <w:trHeight w:val="281"/>
        </w:trPr>
        <w:tc>
          <w:tcPr>
            <w:tcW w:w="10453" w:type="dxa"/>
            <w:gridSpan w:val="4"/>
            <w:tcBorders>
              <w:top w:val="single" w:sz="6" w:space="0" w:color="000000"/>
              <w:left w:val="single" w:sz="6" w:space="0" w:color="000000"/>
              <w:bottom w:val="single" w:sz="6" w:space="0" w:color="000000"/>
              <w:right w:val="single" w:sz="6" w:space="0" w:color="000000"/>
            </w:tcBorders>
            <w:shd w:val="clear" w:color="auto" w:fill="D9D9D9"/>
            <w:tcMar>
              <w:top w:w="44" w:type="dxa"/>
              <w:left w:w="6" w:type="dxa"/>
              <w:bottom w:w="0" w:type="dxa"/>
              <w:right w:w="0" w:type="dxa"/>
            </w:tcMar>
          </w:tcPr>
          <w:p w14:paraId="0592324B" w14:textId="77777777" w:rsidR="00265395" w:rsidRDefault="0032277F">
            <w:pPr>
              <w:ind w:left="-2" w:hanging="2"/>
              <w:rPr>
                <w:rFonts w:ascii="Times New Roman" w:eastAsia="Times New Roman" w:hAnsi="Times New Roman" w:cs="Times New Roman"/>
                <w:sz w:val="24"/>
                <w:szCs w:val="24"/>
              </w:rPr>
            </w:pPr>
            <w:r>
              <w:rPr>
                <w:b/>
                <w:bCs/>
                <w:color w:val="000000"/>
                <w:sz w:val="24"/>
                <w:szCs w:val="24"/>
              </w:rPr>
              <w:t>Part 3 Your Details:</w:t>
            </w:r>
            <w:r>
              <w:rPr>
                <w:color w:val="000000"/>
                <w:sz w:val="24"/>
                <w:szCs w:val="24"/>
              </w:rPr>
              <w:t>  </w:t>
            </w:r>
          </w:p>
        </w:tc>
      </w:tr>
      <w:tr w:rsidR="00265395" w14:paraId="58D94C40" w14:textId="77777777">
        <w:trPr>
          <w:trHeight w:val="824"/>
        </w:trPr>
        <w:tc>
          <w:tcPr>
            <w:tcW w:w="4421" w:type="dxa"/>
            <w:tcBorders>
              <w:top w:val="single" w:sz="6" w:space="0" w:color="000000"/>
              <w:left w:val="single" w:sz="6" w:space="0" w:color="000000"/>
              <w:bottom w:val="single" w:sz="6" w:space="0" w:color="000000"/>
              <w:right w:val="single" w:sz="6" w:space="0" w:color="000000"/>
            </w:tcBorders>
            <w:tcMar>
              <w:top w:w="44" w:type="dxa"/>
              <w:left w:w="6" w:type="dxa"/>
              <w:bottom w:w="0" w:type="dxa"/>
              <w:right w:w="0" w:type="dxa"/>
            </w:tcMar>
          </w:tcPr>
          <w:p w14:paraId="1EEB88D6" w14:textId="77777777" w:rsidR="00265395" w:rsidRDefault="0032277F">
            <w:pPr>
              <w:ind w:left="-2" w:hanging="2"/>
              <w:rPr>
                <w:rFonts w:ascii="Times New Roman" w:eastAsia="Times New Roman" w:hAnsi="Times New Roman" w:cs="Times New Roman"/>
                <w:sz w:val="24"/>
                <w:szCs w:val="24"/>
              </w:rPr>
            </w:pPr>
            <w:r>
              <w:rPr>
                <w:color w:val="000000"/>
                <w:sz w:val="24"/>
                <w:szCs w:val="24"/>
              </w:rPr>
              <w:t>Your Name:  </w:t>
            </w:r>
          </w:p>
          <w:p w14:paraId="4CED3A2E" w14:textId="77777777" w:rsidR="00265395" w:rsidRDefault="0032277F">
            <w:pPr>
              <w:ind w:left="-2" w:hanging="2"/>
              <w:rPr>
                <w:rFonts w:ascii="Times New Roman" w:eastAsia="Times New Roman" w:hAnsi="Times New Roman" w:cs="Times New Roman"/>
                <w:sz w:val="24"/>
                <w:szCs w:val="24"/>
              </w:rPr>
            </w:pPr>
            <w:r>
              <w:rPr>
                <w:color w:val="000000"/>
                <w:sz w:val="24"/>
                <w:szCs w:val="24"/>
              </w:rPr>
              <w:t>  </w:t>
            </w:r>
          </w:p>
          <w:p w14:paraId="43DDD8A4" w14:textId="77777777" w:rsidR="00265395" w:rsidRDefault="0032277F">
            <w:pPr>
              <w:ind w:left="-2" w:hanging="2"/>
              <w:rPr>
                <w:rFonts w:ascii="Times New Roman" w:eastAsia="Times New Roman" w:hAnsi="Times New Roman" w:cs="Times New Roman"/>
                <w:sz w:val="24"/>
                <w:szCs w:val="24"/>
              </w:rPr>
            </w:pPr>
            <w:r>
              <w:rPr>
                <w:color w:val="000000"/>
                <w:sz w:val="24"/>
                <w:szCs w:val="24"/>
              </w:rPr>
              <w:t>  </w:t>
            </w:r>
          </w:p>
        </w:tc>
        <w:tc>
          <w:tcPr>
            <w:tcW w:w="1303" w:type="dxa"/>
            <w:gridSpan w:val="2"/>
            <w:tcBorders>
              <w:top w:val="single" w:sz="6" w:space="0" w:color="000000"/>
              <w:left w:val="single" w:sz="6" w:space="0" w:color="000000"/>
              <w:bottom w:val="single" w:sz="6" w:space="0" w:color="000000"/>
              <w:right w:val="single" w:sz="6" w:space="0" w:color="000000"/>
            </w:tcBorders>
            <w:tcMar>
              <w:top w:w="44" w:type="dxa"/>
              <w:left w:w="6" w:type="dxa"/>
              <w:bottom w:w="0" w:type="dxa"/>
              <w:right w:w="0" w:type="dxa"/>
            </w:tcMar>
          </w:tcPr>
          <w:p w14:paraId="30CCF4EE" w14:textId="77777777" w:rsidR="00265395" w:rsidRDefault="0032277F">
            <w:pPr>
              <w:ind w:left="-2" w:hanging="2"/>
              <w:rPr>
                <w:rFonts w:ascii="Times New Roman" w:eastAsia="Times New Roman" w:hAnsi="Times New Roman" w:cs="Times New Roman"/>
                <w:sz w:val="24"/>
                <w:szCs w:val="24"/>
              </w:rPr>
            </w:pPr>
            <w:r>
              <w:rPr>
                <w:color w:val="000000"/>
                <w:sz w:val="24"/>
                <w:szCs w:val="24"/>
              </w:rPr>
              <w:t>Your Position:  </w:t>
            </w:r>
          </w:p>
        </w:tc>
        <w:tc>
          <w:tcPr>
            <w:tcW w:w="4729" w:type="dxa"/>
            <w:tcBorders>
              <w:top w:val="single" w:sz="6" w:space="0" w:color="000000"/>
              <w:left w:val="single" w:sz="6" w:space="0" w:color="000000"/>
              <w:bottom w:val="single" w:sz="6" w:space="0" w:color="000000"/>
              <w:right w:val="single" w:sz="6" w:space="0" w:color="000000"/>
            </w:tcBorders>
            <w:tcMar>
              <w:top w:w="44" w:type="dxa"/>
              <w:left w:w="6" w:type="dxa"/>
              <w:bottom w:w="0" w:type="dxa"/>
              <w:right w:w="0" w:type="dxa"/>
            </w:tcMar>
          </w:tcPr>
          <w:p w14:paraId="41DD10C6" w14:textId="77777777" w:rsidR="00265395" w:rsidRDefault="0032277F">
            <w:pPr>
              <w:ind w:left="-2" w:hanging="2"/>
              <w:rPr>
                <w:rFonts w:ascii="Times New Roman" w:eastAsia="Times New Roman" w:hAnsi="Times New Roman" w:cs="Times New Roman"/>
                <w:sz w:val="24"/>
                <w:szCs w:val="24"/>
              </w:rPr>
            </w:pPr>
            <w:r>
              <w:rPr>
                <w:color w:val="000000"/>
                <w:sz w:val="24"/>
                <w:szCs w:val="24"/>
              </w:rPr>
              <w:t>Your contact details  </w:t>
            </w:r>
          </w:p>
        </w:tc>
      </w:tr>
      <w:tr w:rsidR="00265395" w14:paraId="2ED7CD70" w14:textId="77777777">
        <w:trPr>
          <w:trHeight w:val="281"/>
        </w:trPr>
        <w:tc>
          <w:tcPr>
            <w:tcW w:w="10453" w:type="dxa"/>
            <w:gridSpan w:val="4"/>
            <w:tcBorders>
              <w:top w:val="single" w:sz="6" w:space="0" w:color="000000"/>
              <w:left w:val="single" w:sz="6" w:space="0" w:color="000000"/>
              <w:bottom w:val="single" w:sz="6" w:space="0" w:color="000000"/>
              <w:right w:val="single" w:sz="6" w:space="0" w:color="000000"/>
            </w:tcBorders>
            <w:shd w:val="clear" w:color="auto" w:fill="D9D9D9"/>
            <w:tcMar>
              <w:top w:w="44" w:type="dxa"/>
              <w:left w:w="6" w:type="dxa"/>
              <w:bottom w:w="0" w:type="dxa"/>
              <w:right w:w="0" w:type="dxa"/>
            </w:tcMar>
          </w:tcPr>
          <w:p w14:paraId="234F28AA" w14:textId="77777777" w:rsidR="00265395" w:rsidRDefault="0032277F">
            <w:pPr>
              <w:ind w:left="-2" w:hanging="2"/>
              <w:rPr>
                <w:rFonts w:ascii="Times New Roman" w:eastAsia="Times New Roman" w:hAnsi="Times New Roman" w:cs="Times New Roman"/>
                <w:sz w:val="24"/>
                <w:szCs w:val="24"/>
              </w:rPr>
            </w:pPr>
            <w:r>
              <w:rPr>
                <w:b/>
                <w:bCs/>
                <w:color w:val="000000"/>
                <w:sz w:val="24"/>
                <w:szCs w:val="24"/>
              </w:rPr>
              <w:t>Part 4 Report:</w:t>
            </w:r>
            <w:r>
              <w:rPr>
                <w:color w:val="000000"/>
                <w:sz w:val="24"/>
                <w:szCs w:val="24"/>
              </w:rPr>
              <w:t>  </w:t>
            </w:r>
          </w:p>
        </w:tc>
      </w:tr>
      <w:tr w:rsidR="00265395" w14:paraId="649ABFAA" w14:textId="77777777">
        <w:trPr>
          <w:trHeight w:val="287"/>
        </w:trPr>
        <w:tc>
          <w:tcPr>
            <w:tcW w:w="10453" w:type="dxa"/>
            <w:gridSpan w:val="4"/>
            <w:tcBorders>
              <w:top w:val="single" w:sz="6" w:space="0" w:color="000000"/>
              <w:left w:val="single" w:sz="6" w:space="0" w:color="000000"/>
              <w:bottom w:val="single" w:sz="6" w:space="0" w:color="000000"/>
              <w:right w:val="single" w:sz="6" w:space="0" w:color="000000"/>
            </w:tcBorders>
            <w:tcMar>
              <w:top w:w="44" w:type="dxa"/>
              <w:left w:w="6" w:type="dxa"/>
              <w:bottom w:w="0" w:type="dxa"/>
              <w:right w:w="0" w:type="dxa"/>
            </w:tcMar>
          </w:tcPr>
          <w:p w14:paraId="27F106B3" w14:textId="77777777" w:rsidR="00265395" w:rsidRDefault="0032277F">
            <w:pPr>
              <w:ind w:left="-2" w:hanging="2"/>
              <w:rPr>
                <w:rFonts w:ascii="Times New Roman" w:eastAsia="Times New Roman" w:hAnsi="Times New Roman" w:cs="Times New Roman"/>
                <w:sz w:val="24"/>
                <w:szCs w:val="24"/>
              </w:rPr>
            </w:pPr>
            <w:r>
              <w:rPr>
                <w:color w:val="000000"/>
                <w:sz w:val="24"/>
                <w:szCs w:val="24"/>
              </w:rPr>
              <w:t>Are you reporting your own concerns or responding to concerns raised by someone else?  </w:t>
            </w:r>
          </w:p>
        </w:tc>
      </w:tr>
      <w:tr w:rsidR="00265395" w14:paraId="502EB8CC" w14:textId="77777777">
        <w:trPr>
          <w:trHeight w:val="1356"/>
        </w:trPr>
        <w:tc>
          <w:tcPr>
            <w:tcW w:w="5016" w:type="dxa"/>
            <w:gridSpan w:val="2"/>
            <w:tcBorders>
              <w:top w:val="single" w:sz="6" w:space="0" w:color="000000"/>
              <w:left w:val="single" w:sz="6" w:space="0" w:color="000000"/>
              <w:bottom w:val="single" w:sz="6" w:space="0" w:color="000000"/>
              <w:right w:val="single" w:sz="6" w:space="0" w:color="000000"/>
            </w:tcBorders>
            <w:tcMar>
              <w:top w:w="44" w:type="dxa"/>
              <w:left w:w="6" w:type="dxa"/>
              <w:bottom w:w="0" w:type="dxa"/>
              <w:right w:w="0" w:type="dxa"/>
            </w:tcMar>
          </w:tcPr>
          <w:p w14:paraId="1FB7D745" w14:textId="77777777" w:rsidR="00265395" w:rsidRDefault="0032277F">
            <w:pPr>
              <w:ind w:left="-2" w:hanging="2"/>
              <w:rPr>
                <w:rFonts w:ascii="Times New Roman" w:eastAsia="Times New Roman" w:hAnsi="Times New Roman" w:cs="Times New Roman"/>
                <w:sz w:val="24"/>
                <w:szCs w:val="24"/>
              </w:rPr>
            </w:pPr>
            <w:r>
              <w:rPr>
                <w:color w:val="000000"/>
                <w:sz w:val="24"/>
                <w:szCs w:val="24"/>
              </w:rPr>
              <w:t>□ Responding to my own concerns  </w:t>
            </w:r>
          </w:p>
          <w:p w14:paraId="6ACA24DE" w14:textId="77777777" w:rsidR="00265395" w:rsidRDefault="0032277F">
            <w:pPr>
              <w:ind w:left="-2" w:hanging="2"/>
              <w:rPr>
                <w:rFonts w:ascii="Times New Roman" w:eastAsia="Times New Roman" w:hAnsi="Times New Roman" w:cs="Times New Roman"/>
                <w:sz w:val="24"/>
                <w:szCs w:val="24"/>
              </w:rPr>
            </w:pPr>
            <w:r>
              <w:rPr>
                <w:color w:val="000000"/>
                <w:sz w:val="24"/>
                <w:szCs w:val="24"/>
              </w:rPr>
              <w:t>  </w:t>
            </w:r>
          </w:p>
          <w:p w14:paraId="67F53854" w14:textId="77777777" w:rsidR="00265395" w:rsidRDefault="0032277F">
            <w:pPr>
              <w:ind w:left="-2" w:hanging="2"/>
              <w:rPr>
                <w:rFonts w:ascii="Times New Roman" w:eastAsia="Times New Roman" w:hAnsi="Times New Roman" w:cs="Times New Roman"/>
                <w:sz w:val="24"/>
                <w:szCs w:val="24"/>
              </w:rPr>
            </w:pPr>
            <w:r>
              <w:rPr>
                <w:color w:val="000000"/>
                <w:sz w:val="24"/>
                <w:szCs w:val="24"/>
              </w:rPr>
              <w:t>□ Responding to concerns raised by someone else  </w:t>
            </w:r>
          </w:p>
        </w:tc>
        <w:tc>
          <w:tcPr>
            <w:tcW w:w="5437" w:type="dxa"/>
            <w:gridSpan w:val="2"/>
            <w:tcBorders>
              <w:top w:val="single" w:sz="6" w:space="0" w:color="000000"/>
              <w:left w:val="single" w:sz="6" w:space="0" w:color="000000"/>
              <w:bottom w:val="single" w:sz="6" w:space="0" w:color="000000"/>
              <w:right w:val="single" w:sz="6" w:space="0" w:color="000000"/>
            </w:tcBorders>
            <w:tcMar>
              <w:top w:w="44" w:type="dxa"/>
              <w:left w:w="6" w:type="dxa"/>
              <w:bottom w:w="0" w:type="dxa"/>
              <w:right w:w="0" w:type="dxa"/>
            </w:tcMar>
          </w:tcPr>
          <w:p w14:paraId="457EED12" w14:textId="77777777" w:rsidR="00265395" w:rsidRDefault="0032277F">
            <w:pPr>
              <w:ind w:left="-2" w:hanging="2"/>
              <w:rPr>
                <w:rFonts w:ascii="Times New Roman" w:eastAsia="Times New Roman" w:hAnsi="Times New Roman" w:cs="Times New Roman"/>
                <w:sz w:val="24"/>
                <w:szCs w:val="24"/>
              </w:rPr>
            </w:pPr>
            <w:r>
              <w:rPr>
                <w:color w:val="000000"/>
                <w:sz w:val="24"/>
                <w:szCs w:val="24"/>
              </w:rPr>
              <w:t>If responding to concerns raised by someone else, please provide their name, role and contact details (if known):  </w:t>
            </w:r>
          </w:p>
          <w:p w14:paraId="31599D5D" w14:textId="77777777" w:rsidR="00265395" w:rsidRDefault="0032277F">
            <w:pPr>
              <w:ind w:left="-2" w:hanging="2"/>
              <w:rPr>
                <w:rFonts w:ascii="Times New Roman" w:eastAsia="Times New Roman" w:hAnsi="Times New Roman" w:cs="Times New Roman"/>
                <w:sz w:val="24"/>
                <w:szCs w:val="24"/>
              </w:rPr>
            </w:pPr>
            <w:r>
              <w:rPr>
                <w:color w:val="000000"/>
                <w:sz w:val="24"/>
                <w:szCs w:val="24"/>
              </w:rPr>
              <w:t>  </w:t>
            </w:r>
          </w:p>
          <w:p w14:paraId="55F6B9BF" w14:textId="77777777" w:rsidR="00265395" w:rsidRDefault="0032277F">
            <w:pPr>
              <w:ind w:left="-2" w:hanging="2"/>
              <w:rPr>
                <w:rFonts w:ascii="Times New Roman" w:eastAsia="Times New Roman" w:hAnsi="Times New Roman" w:cs="Times New Roman"/>
                <w:sz w:val="24"/>
                <w:szCs w:val="24"/>
              </w:rPr>
            </w:pPr>
            <w:r>
              <w:rPr>
                <w:color w:val="000000"/>
                <w:sz w:val="24"/>
                <w:szCs w:val="24"/>
              </w:rPr>
              <w:t>  </w:t>
            </w:r>
          </w:p>
          <w:p w14:paraId="7540C0BB" w14:textId="77777777" w:rsidR="00265395" w:rsidRDefault="00265395">
            <w:pPr>
              <w:rPr>
                <w:rFonts w:ascii="Times New Roman" w:eastAsia="Times New Roman" w:hAnsi="Times New Roman" w:cs="Times New Roman"/>
                <w:sz w:val="24"/>
                <w:szCs w:val="24"/>
              </w:rPr>
            </w:pPr>
          </w:p>
        </w:tc>
      </w:tr>
      <w:tr w:rsidR="00265395" w14:paraId="07F21816" w14:textId="77777777">
        <w:trPr>
          <w:trHeight w:val="1356"/>
        </w:trPr>
        <w:tc>
          <w:tcPr>
            <w:tcW w:w="10453" w:type="dxa"/>
            <w:gridSpan w:val="4"/>
            <w:tcBorders>
              <w:top w:val="single" w:sz="6" w:space="0" w:color="000000"/>
              <w:left w:val="single" w:sz="6" w:space="0" w:color="000000"/>
              <w:bottom w:val="single" w:sz="6" w:space="0" w:color="000000"/>
              <w:right w:val="single" w:sz="6" w:space="0" w:color="000000"/>
            </w:tcBorders>
            <w:tcMar>
              <w:top w:w="44" w:type="dxa"/>
              <w:left w:w="6" w:type="dxa"/>
              <w:bottom w:w="0" w:type="dxa"/>
              <w:right w:w="0" w:type="dxa"/>
            </w:tcMar>
          </w:tcPr>
          <w:p w14:paraId="2B74557C" w14:textId="77777777" w:rsidR="00265395" w:rsidRDefault="0032277F">
            <w:pPr>
              <w:ind w:left="-2" w:hanging="2"/>
              <w:rPr>
                <w:rFonts w:ascii="Times New Roman" w:eastAsia="Times New Roman" w:hAnsi="Times New Roman" w:cs="Times New Roman"/>
                <w:sz w:val="24"/>
                <w:szCs w:val="24"/>
              </w:rPr>
            </w:pPr>
            <w:r>
              <w:rPr>
                <w:color w:val="000000"/>
                <w:sz w:val="24"/>
                <w:szCs w:val="24"/>
              </w:rPr>
              <w:lastRenderedPageBreak/>
              <w:t>Please provide details of the safeguarding concern or allegation including times, dates or other relevant information. Make it clear whether you are giving a fact, expressing your opinion or expressing the opinion of someone else.    </w:t>
            </w:r>
          </w:p>
          <w:p w14:paraId="290034B0" w14:textId="77777777" w:rsidR="00265395" w:rsidRDefault="0032277F">
            <w:pPr>
              <w:spacing w:after="240"/>
              <w:rPr>
                <w:rFonts w:ascii="Times New Roman" w:eastAsia="Times New Roman" w:hAnsi="Times New Roman" w:cs="Times New Roman"/>
                <w:sz w:val="24"/>
                <w:szCs w:val="24"/>
              </w:rPr>
            </w:pPr>
            <w:r>
              <w:rPr>
                <w:rFonts w:ascii="Times New Roman" w:eastAsia="Times New Roman" w:hAnsi="Times New Roman" w:cs="Times New Roman"/>
                <w:sz w:val="24"/>
                <w:szCs w:val="24"/>
              </w:rPr>
              <w:br/>
            </w:r>
            <w:r>
              <w:rPr>
                <w:rFonts w:ascii="Times New Roman" w:eastAsia="Times New Roman" w:hAnsi="Times New Roman" w:cs="Times New Roman"/>
                <w:sz w:val="24"/>
                <w:szCs w:val="24"/>
              </w:rPr>
              <w:br/>
            </w:r>
          </w:p>
        </w:tc>
      </w:tr>
      <w:tr w:rsidR="00265395" w14:paraId="302FE525" w14:textId="77777777">
        <w:trPr>
          <w:trHeight w:val="1360"/>
        </w:trPr>
        <w:tc>
          <w:tcPr>
            <w:tcW w:w="10453" w:type="dxa"/>
            <w:gridSpan w:val="4"/>
            <w:tcBorders>
              <w:top w:val="single" w:sz="6" w:space="0" w:color="000000"/>
              <w:left w:val="single" w:sz="6" w:space="0" w:color="000000"/>
              <w:bottom w:val="single" w:sz="6" w:space="0" w:color="000000"/>
              <w:right w:val="single" w:sz="6" w:space="0" w:color="000000"/>
            </w:tcBorders>
            <w:tcMar>
              <w:top w:w="26" w:type="dxa"/>
              <w:left w:w="8" w:type="dxa"/>
              <w:bottom w:w="0" w:type="dxa"/>
              <w:right w:w="115" w:type="dxa"/>
            </w:tcMar>
          </w:tcPr>
          <w:p w14:paraId="6D92B6CB" w14:textId="77777777" w:rsidR="00265395" w:rsidRDefault="0032277F">
            <w:pPr>
              <w:ind w:left="-2" w:hanging="2"/>
              <w:rPr>
                <w:rFonts w:ascii="Times New Roman" w:eastAsia="Times New Roman" w:hAnsi="Times New Roman" w:cs="Times New Roman"/>
                <w:sz w:val="24"/>
                <w:szCs w:val="24"/>
              </w:rPr>
            </w:pPr>
            <w:r>
              <w:rPr>
                <w:color w:val="000000"/>
                <w:sz w:val="24"/>
                <w:szCs w:val="24"/>
              </w:rPr>
              <w:t xml:space="preserve"> Account of what happened (e.g. of any incident, injury, disclosure, behaviour) if known  </w:t>
            </w:r>
          </w:p>
          <w:p w14:paraId="307B696E" w14:textId="77777777" w:rsidR="00265395" w:rsidRDefault="0032277F">
            <w:pPr>
              <w:ind w:left="-2" w:hanging="2"/>
              <w:rPr>
                <w:rFonts w:ascii="Times New Roman" w:eastAsia="Times New Roman" w:hAnsi="Times New Roman" w:cs="Times New Roman"/>
                <w:sz w:val="24"/>
                <w:szCs w:val="24"/>
              </w:rPr>
            </w:pPr>
            <w:r>
              <w:rPr>
                <w:color w:val="000000"/>
                <w:sz w:val="24"/>
                <w:szCs w:val="24"/>
              </w:rPr>
              <w:t>  </w:t>
            </w:r>
          </w:p>
          <w:p w14:paraId="09887928" w14:textId="77777777" w:rsidR="00265395" w:rsidRDefault="0032277F">
            <w:pPr>
              <w:ind w:left="-2" w:hanging="2"/>
              <w:rPr>
                <w:rFonts w:ascii="Times New Roman" w:eastAsia="Times New Roman" w:hAnsi="Times New Roman" w:cs="Times New Roman"/>
                <w:sz w:val="24"/>
                <w:szCs w:val="24"/>
              </w:rPr>
            </w:pPr>
            <w:r>
              <w:rPr>
                <w:color w:val="000000"/>
                <w:sz w:val="24"/>
                <w:szCs w:val="24"/>
              </w:rPr>
              <w:t>  </w:t>
            </w:r>
          </w:p>
          <w:p w14:paraId="539C9EFD" w14:textId="77777777" w:rsidR="00265395" w:rsidRDefault="0032277F">
            <w:pPr>
              <w:ind w:left="-2" w:hanging="2"/>
              <w:rPr>
                <w:rFonts w:ascii="Times New Roman" w:eastAsia="Times New Roman" w:hAnsi="Times New Roman" w:cs="Times New Roman"/>
                <w:sz w:val="24"/>
                <w:szCs w:val="24"/>
              </w:rPr>
            </w:pPr>
            <w:r>
              <w:rPr>
                <w:color w:val="000000"/>
                <w:sz w:val="24"/>
                <w:szCs w:val="24"/>
              </w:rPr>
              <w:t>  </w:t>
            </w:r>
          </w:p>
          <w:p w14:paraId="3A8C373D" w14:textId="77777777" w:rsidR="00265395" w:rsidRDefault="0032277F">
            <w:pPr>
              <w:ind w:left="-2" w:hanging="2"/>
              <w:rPr>
                <w:rFonts w:ascii="Times New Roman" w:eastAsia="Times New Roman" w:hAnsi="Times New Roman" w:cs="Times New Roman"/>
                <w:sz w:val="24"/>
                <w:szCs w:val="24"/>
              </w:rPr>
            </w:pPr>
            <w:r>
              <w:rPr>
                <w:color w:val="000000"/>
                <w:sz w:val="24"/>
                <w:szCs w:val="24"/>
              </w:rPr>
              <w:t>  </w:t>
            </w:r>
          </w:p>
        </w:tc>
      </w:tr>
      <w:tr w:rsidR="00265395" w14:paraId="00C637CD" w14:textId="77777777">
        <w:trPr>
          <w:trHeight w:val="1091"/>
        </w:trPr>
        <w:tc>
          <w:tcPr>
            <w:tcW w:w="10453" w:type="dxa"/>
            <w:gridSpan w:val="4"/>
            <w:tcBorders>
              <w:top w:val="single" w:sz="6" w:space="0" w:color="000000"/>
              <w:left w:val="single" w:sz="6" w:space="0" w:color="000000"/>
              <w:bottom w:val="single" w:sz="6" w:space="0" w:color="000000"/>
              <w:right w:val="single" w:sz="6" w:space="0" w:color="000000"/>
            </w:tcBorders>
            <w:tcMar>
              <w:top w:w="26" w:type="dxa"/>
              <w:left w:w="8" w:type="dxa"/>
              <w:bottom w:w="0" w:type="dxa"/>
              <w:right w:w="115" w:type="dxa"/>
            </w:tcMar>
          </w:tcPr>
          <w:p w14:paraId="387688F2" w14:textId="77777777" w:rsidR="00265395" w:rsidRDefault="0032277F">
            <w:pPr>
              <w:spacing w:after="23"/>
              <w:ind w:left="-2" w:hanging="2"/>
              <w:rPr>
                <w:rFonts w:ascii="Times New Roman" w:eastAsia="Times New Roman" w:hAnsi="Times New Roman" w:cs="Times New Roman"/>
                <w:sz w:val="24"/>
                <w:szCs w:val="24"/>
              </w:rPr>
            </w:pPr>
            <w:r>
              <w:rPr>
                <w:color w:val="000000"/>
                <w:sz w:val="24"/>
                <w:szCs w:val="24"/>
              </w:rPr>
              <w:t>Please provide details of the person alleged to have caused the incident/injury if known (e.g. names(s) /address/ incident address /relationship to child or adults) </w:t>
            </w:r>
          </w:p>
          <w:p w14:paraId="367070D9" w14:textId="77777777" w:rsidR="00265395" w:rsidRDefault="0032277F">
            <w:pPr>
              <w:ind w:left="-2" w:hanging="2"/>
              <w:rPr>
                <w:rFonts w:ascii="Times New Roman" w:eastAsia="Times New Roman" w:hAnsi="Times New Roman" w:cs="Times New Roman"/>
                <w:sz w:val="24"/>
                <w:szCs w:val="24"/>
              </w:rPr>
            </w:pPr>
            <w:r>
              <w:rPr>
                <w:color w:val="000000"/>
                <w:sz w:val="24"/>
                <w:szCs w:val="24"/>
              </w:rPr>
              <w:t>  </w:t>
            </w:r>
          </w:p>
          <w:p w14:paraId="12A612DF" w14:textId="77777777" w:rsidR="00265395" w:rsidRDefault="00265395">
            <w:pPr>
              <w:rPr>
                <w:rFonts w:ascii="Times New Roman" w:eastAsia="Times New Roman" w:hAnsi="Times New Roman" w:cs="Times New Roman"/>
                <w:sz w:val="24"/>
                <w:szCs w:val="24"/>
              </w:rPr>
            </w:pPr>
          </w:p>
          <w:p w14:paraId="082EA6EB" w14:textId="77777777" w:rsidR="00265395" w:rsidRDefault="0032277F">
            <w:pPr>
              <w:ind w:left="-2" w:hanging="2"/>
              <w:rPr>
                <w:rFonts w:ascii="Times New Roman" w:eastAsia="Times New Roman" w:hAnsi="Times New Roman" w:cs="Times New Roman"/>
                <w:sz w:val="24"/>
                <w:szCs w:val="24"/>
              </w:rPr>
            </w:pPr>
            <w:r>
              <w:rPr>
                <w:color w:val="000000"/>
                <w:sz w:val="24"/>
                <w:szCs w:val="24"/>
              </w:rPr>
              <w:t>  </w:t>
            </w:r>
          </w:p>
        </w:tc>
      </w:tr>
      <w:tr w:rsidR="00265395" w14:paraId="7F95524B" w14:textId="77777777">
        <w:trPr>
          <w:trHeight w:val="1625"/>
        </w:trPr>
        <w:tc>
          <w:tcPr>
            <w:tcW w:w="10453" w:type="dxa"/>
            <w:gridSpan w:val="4"/>
            <w:tcBorders>
              <w:top w:val="single" w:sz="6" w:space="0" w:color="000000"/>
              <w:left w:val="single" w:sz="6" w:space="0" w:color="000000"/>
              <w:bottom w:val="single" w:sz="6" w:space="0" w:color="000000"/>
              <w:right w:val="single" w:sz="6" w:space="0" w:color="000000"/>
            </w:tcBorders>
            <w:tcMar>
              <w:top w:w="26" w:type="dxa"/>
              <w:left w:w="8" w:type="dxa"/>
              <w:bottom w:w="0" w:type="dxa"/>
              <w:right w:w="115" w:type="dxa"/>
            </w:tcMar>
          </w:tcPr>
          <w:p w14:paraId="4F577050" w14:textId="77777777" w:rsidR="00265395" w:rsidRDefault="0032277F">
            <w:pPr>
              <w:ind w:left="-2" w:hanging="2"/>
              <w:rPr>
                <w:rFonts w:ascii="Times New Roman" w:eastAsia="Times New Roman" w:hAnsi="Times New Roman" w:cs="Times New Roman"/>
                <w:sz w:val="24"/>
                <w:szCs w:val="24"/>
              </w:rPr>
            </w:pPr>
            <w:r>
              <w:rPr>
                <w:color w:val="000000"/>
                <w:sz w:val="24"/>
                <w:szCs w:val="24"/>
              </w:rPr>
              <w:t>Please provide details (name, role contact details if known) of any witnesses to the incident/concerns:  </w:t>
            </w:r>
          </w:p>
          <w:p w14:paraId="687C99C8" w14:textId="77777777" w:rsidR="00265395" w:rsidRDefault="0032277F">
            <w:pPr>
              <w:ind w:left="-2" w:hanging="2"/>
              <w:rPr>
                <w:rFonts w:ascii="Times New Roman" w:eastAsia="Times New Roman" w:hAnsi="Times New Roman" w:cs="Times New Roman"/>
                <w:sz w:val="24"/>
                <w:szCs w:val="24"/>
              </w:rPr>
            </w:pPr>
            <w:r>
              <w:rPr>
                <w:color w:val="000000"/>
                <w:sz w:val="24"/>
                <w:szCs w:val="24"/>
              </w:rPr>
              <w:t>  </w:t>
            </w:r>
          </w:p>
          <w:p w14:paraId="0F248878" w14:textId="77777777" w:rsidR="00265395" w:rsidRDefault="0032277F">
            <w:pPr>
              <w:ind w:left="-2" w:hanging="2"/>
              <w:rPr>
                <w:rFonts w:ascii="Times New Roman" w:eastAsia="Times New Roman" w:hAnsi="Times New Roman" w:cs="Times New Roman"/>
                <w:sz w:val="24"/>
                <w:szCs w:val="24"/>
              </w:rPr>
            </w:pPr>
            <w:r>
              <w:rPr>
                <w:color w:val="000000"/>
                <w:sz w:val="24"/>
                <w:szCs w:val="24"/>
              </w:rPr>
              <w:t>  </w:t>
            </w:r>
          </w:p>
          <w:p w14:paraId="07940BE9" w14:textId="77777777" w:rsidR="00265395" w:rsidRDefault="0032277F">
            <w:pPr>
              <w:ind w:left="-2" w:hanging="2"/>
              <w:rPr>
                <w:rFonts w:ascii="Times New Roman" w:eastAsia="Times New Roman" w:hAnsi="Times New Roman" w:cs="Times New Roman"/>
                <w:sz w:val="24"/>
                <w:szCs w:val="24"/>
              </w:rPr>
            </w:pPr>
            <w:r>
              <w:rPr>
                <w:color w:val="000000"/>
                <w:sz w:val="24"/>
                <w:szCs w:val="24"/>
              </w:rPr>
              <w:t>  </w:t>
            </w:r>
          </w:p>
          <w:p w14:paraId="5599927B" w14:textId="77777777" w:rsidR="00265395" w:rsidRDefault="0032277F">
            <w:pPr>
              <w:ind w:left="-2" w:hanging="2"/>
              <w:rPr>
                <w:rFonts w:ascii="Times New Roman" w:eastAsia="Times New Roman" w:hAnsi="Times New Roman" w:cs="Times New Roman"/>
                <w:sz w:val="24"/>
                <w:szCs w:val="24"/>
              </w:rPr>
            </w:pPr>
            <w:r>
              <w:rPr>
                <w:color w:val="000000"/>
                <w:sz w:val="24"/>
                <w:szCs w:val="24"/>
              </w:rPr>
              <w:t>  </w:t>
            </w:r>
          </w:p>
        </w:tc>
      </w:tr>
    </w:tbl>
    <w:p w14:paraId="1E8310BE" w14:textId="77777777" w:rsidR="00265395" w:rsidRDefault="0032277F">
      <w:pPr>
        <w:rPr>
          <w:rFonts w:ascii="Times New Roman" w:eastAsia="Times New Roman" w:hAnsi="Times New Roman" w:cs="Times New Roman"/>
          <w:sz w:val="24"/>
          <w:szCs w:val="24"/>
        </w:rPr>
      </w:pPr>
      <w:r>
        <w:rPr>
          <w:color w:val="007939"/>
          <w:sz w:val="24"/>
          <w:szCs w:val="24"/>
        </w:rPr>
        <w:t xml:space="preserve"> </w:t>
      </w:r>
      <w:r>
        <w:rPr>
          <w:color w:val="000000"/>
          <w:sz w:val="24"/>
          <w:szCs w:val="24"/>
        </w:rPr>
        <w:t> </w:t>
      </w:r>
    </w:p>
    <w:tbl>
      <w:tblPr>
        <w:tblStyle w:val="a3"/>
        <w:tblW w:w="10399"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9990"/>
        <w:gridCol w:w="409"/>
      </w:tblGrid>
      <w:tr w:rsidR="00265395" w14:paraId="5B947BE1" w14:textId="77777777">
        <w:trPr>
          <w:trHeight w:val="273"/>
        </w:trPr>
        <w:tc>
          <w:tcPr>
            <w:tcW w:w="9990" w:type="dxa"/>
            <w:tcBorders>
              <w:top w:val="single" w:sz="6" w:space="0" w:color="000000"/>
              <w:left w:val="single" w:sz="6" w:space="0" w:color="000000"/>
              <w:bottom w:val="single" w:sz="6" w:space="0" w:color="000000"/>
              <w:right w:val="single" w:sz="6" w:space="0" w:color="000000"/>
            </w:tcBorders>
            <w:shd w:val="clear" w:color="auto" w:fill="D9D9D9"/>
            <w:tcMar>
              <w:top w:w="23" w:type="dxa"/>
              <w:left w:w="6" w:type="dxa"/>
              <w:bottom w:w="0" w:type="dxa"/>
              <w:right w:w="53" w:type="dxa"/>
            </w:tcMar>
          </w:tcPr>
          <w:p w14:paraId="2526087D" w14:textId="77777777" w:rsidR="00265395" w:rsidRDefault="0032277F">
            <w:pPr>
              <w:ind w:left="-2" w:hanging="2"/>
              <w:rPr>
                <w:rFonts w:ascii="Times New Roman" w:eastAsia="Times New Roman" w:hAnsi="Times New Roman" w:cs="Times New Roman"/>
                <w:sz w:val="24"/>
                <w:szCs w:val="24"/>
              </w:rPr>
            </w:pPr>
            <w:r>
              <w:rPr>
                <w:b/>
                <w:bCs/>
                <w:color w:val="000000"/>
                <w:sz w:val="24"/>
                <w:szCs w:val="24"/>
              </w:rPr>
              <w:t>Part 5: Actions Taken</w:t>
            </w:r>
            <w:r>
              <w:rPr>
                <w:color w:val="000000"/>
                <w:sz w:val="24"/>
                <w:szCs w:val="24"/>
              </w:rPr>
              <w:t>  </w:t>
            </w:r>
          </w:p>
        </w:tc>
        <w:tc>
          <w:tcPr>
            <w:tcW w:w="409" w:type="dxa"/>
            <w:tcBorders>
              <w:top w:val="single" w:sz="6" w:space="0" w:color="000000"/>
              <w:left w:val="single" w:sz="6" w:space="0" w:color="000000"/>
              <w:bottom w:val="single" w:sz="6" w:space="0" w:color="000000"/>
              <w:right w:val="single" w:sz="6" w:space="0" w:color="000000"/>
            </w:tcBorders>
            <w:shd w:val="clear" w:color="auto" w:fill="D9D9D9"/>
            <w:tcMar>
              <w:top w:w="23" w:type="dxa"/>
              <w:left w:w="6" w:type="dxa"/>
              <w:bottom w:w="0" w:type="dxa"/>
              <w:right w:w="53" w:type="dxa"/>
            </w:tcMar>
          </w:tcPr>
          <w:p w14:paraId="3F20777B" w14:textId="77777777" w:rsidR="00265395" w:rsidRDefault="0032277F">
            <w:pPr>
              <w:ind w:left="-2" w:hanging="2"/>
              <w:rPr>
                <w:rFonts w:ascii="Times New Roman" w:eastAsia="Times New Roman" w:hAnsi="Times New Roman" w:cs="Times New Roman"/>
                <w:sz w:val="24"/>
                <w:szCs w:val="24"/>
              </w:rPr>
            </w:pPr>
            <w:r>
              <w:rPr>
                <w:color w:val="007939"/>
                <w:sz w:val="24"/>
                <w:szCs w:val="24"/>
              </w:rPr>
              <w:t xml:space="preserve"> </w:t>
            </w:r>
            <w:r>
              <w:rPr>
                <w:color w:val="000000"/>
                <w:sz w:val="24"/>
                <w:szCs w:val="24"/>
              </w:rPr>
              <w:t> </w:t>
            </w:r>
          </w:p>
        </w:tc>
      </w:tr>
      <w:tr w:rsidR="00265395" w14:paraId="4528C975" w14:textId="77777777">
        <w:trPr>
          <w:trHeight w:val="537"/>
        </w:trPr>
        <w:tc>
          <w:tcPr>
            <w:tcW w:w="9990" w:type="dxa"/>
            <w:tcBorders>
              <w:top w:val="single" w:sz="6" w:space="0" w:color="000000"/>
              <w:left w:val="single" w:sz="6" w:space="0" w:color="000000"/>
              <w:bottom w:val="single" w:sz="6" w:space="0" w:color="000000"/>
              <w:right w:val="single" w:sz="6" w:space="0" w:color="000000"/>
            </w:tcBorders>
            <w:tcMar>
              <w:top w:w="23" w:type="dxa"/>
              <w:left w:w="6" w:type="dxa"/>
              <w:bottom w:w="0" w:type="dxa"/>
              <w:right w:w="53" w:type="dxa"/>
            </w:tcMar>
          </w:tcPr>
          <w:p w14:paraId="6A614A8A" w14:textId="77777777" w:rsidR="00265395" w:rsidRDefault="0032277F">
            <w:pPr>
              <w:ind w:left="-2" w:hanging="2"/>
              <w:jc w:val="both"/>
              <w:rPr>
                <w:rFonts w:ascii="Times New Roman" w:eastAsia="Times New Roman" w:hAnsi="Times New Roman" w:cs="Times New Roman"/>
                <w:sz w:val="24"/>
                <w:szCs w:val="24"/>
              </w:rPr>
            </w:pPr>
            <w:r>
              <w:rPr>
                <w:color w:val="000000"/>
                <w:sz w:val="24"/>
                <w:szCs w:val="24"/>
              </w:rPr>
              <w:t>State any risk of immediate harm  </w:t>
            </w:r>
          </w:p>
        </w:tc>
        <w:tc>
          <w:tcPr>
            <w:tcW w:w="409" w:type="dxa"/>
            <w:tcBorders>
              <w:top w:val="single" w:sz="6" w:space="0" w:color="000000"/>
              <w:left w:val="single" w:sz="6" w:space="0" w:color="000000"/>
              <w:bottom w:val="single" w:sz="6" w:space="0" w:color="000000"/>
              <w:right w:val="single" w:sz="6" w:space="0" w:color="000000"/>
            </w:tcBorders>
            <w:tcMar>
              <w:top w:w="23" w:type="dxa"/>
              <w:left w:w="6" w:type="dxa"/>
              <w:bottom w:w="0" w:type="dxa"/>
              <w:right w:w="53" w:type="dxa"/>
            </w:tcMar>
          </w:tcPr>
          <w:p w14:paraId="31758E3D" w14:textId="77777777" w:rsidR="00265395" w:rsidRDefault="0032277F">
            <w:pPr>
              <w:ind w:left="-2" w:hanging="2"/>
              <w:rPr>
                <w:rFonts w:ascii="Times New Roman" w:eastAsia="Times New Roman" w:hAnsi="Times New Roman" w:cs="Times New Roman"/>
                <w:sz w:val="24"/>
                <w:szCs w:val="24"/>
              </w:rPr>
            </w:pPr>
            <w:r>
              <w:rPr>
                <w:color w:val="007939"/>
                <w:sz w:val="24"/>
                <w:szCs w:val="24"/>
              </w:rPr>
              <w:t xml:space="preserve"> </w:t>
            </w:r>
            <w:r>
              <w:rPr>
                <w:color w:val="000000"/>
                <w:sz w:val="24"/>
                <w:szCs w:val="24"/>
              </w:rPr>
              <w:t> </w:t>
            </w:r>
          </w:p>
          <w:p w14:paraId="05DE888A" w14:textId="77777777" w:rsidR="00265395" w:rsidRDefault="0032277F">
            <w:pPr>
              <w:ind w:left="-2" w:hanging="2"/>
              <w:rPr>
                <w:rFonts w:ascii="Times New Roman" w:eastAsia="Times New Roman" w:hAnsi="Times New Roman" w:cs="Times New Roman"/>
                <w:sz w:val="24"/>
                <w:szCs w:val="24"/>
              </w:rPr>
            </w:pPr>
            <w:r>
              <w:rPr>
                <w:color w:val="007939"/>
                <w:sz w:val="24"/>
                <w:szCs w:val="24"/>
              </w:rPr>
              <w:t> </w:t>
            </w:r>
            <w:r>
              <w:rPr>
                <w:color w:val="000000"/>
                <w:sz w:val="24"/>
                <w:szCs w:val="24"/>
              </w:rPr>
              <w:t> </w:t>
            </w:r>
          </w:p>
        </w:tc>
      </w:tr>
      <w:tr w:rsidR="00265395" w14:paraId="6B68A49D" w14:textId="77777777">
        <w:trPr>
          <w:trHeight w:val="798"/>
        </w:trPr>
        <w:tc>
          <w:tcPr>
            <w:tcW w:w="9990" w:type="dxa"/>
            <w:tcBorders>
              <w:top w:val="single" w:sz="6" w:space="0" w:color="000000"/>
              <w:left w:val="single" w:sz="6" w:space="0" w:color="000000"/>
              <w:bottom w:val="single" w:sz="6" w:space="0" w:color="000000"/>
              <w:right w:val="single" w:sz="6" w:space="0" w:color="000000"/>
            </w:tcBorders>
            <w:tcMar>
              <w:top w:w="23" w:type="dxa"/>
              <w:left w:w="6" w:type="dxa"/>
              <w:bottom w:w="0" w:type="dxa"/>
              <w:right w:w="53" w:type="dxa"/>
            </w:tcMar>
          </w:tcPr>
          <w:p w14:paraId="48C5779A" w14:textId="77777777" w:rsidR="00265395" w:rsidRDefault="0032277F">
            <w:pPr>
              <w:ind w:left="-2" w:hanging="2"/>
              <w:rPr>
                <w:rFonts w:ascii="Times New Roman" w:eastAsia="Times New Roman" w:hAnsi="Times New Roman" w:cs="Times New Roman"/>
                <w:sz w:val="24"/>
                <w:szCs w:val="24"/>
              </w:rPr>
            </w:pPr>
            <w:r>
              <w:rPr>
                <w:color w:val="000000"/>
                <w:sz w:val="24"/>
                <w:szCs w:val="24"/>
              </w:rPr>
              <w:t>Identify any action taken already </w:t>
            </w:r>
          </w:p>
          <w:p w14:paraId="5A8A3093" w14:textId="77777777" w:rsidR="00265395" w:rsidRDefault="0032277F">
            <w:pPr>
              <w:ind w:left="-2" w:hanging="2"/>
              <w:rPr>
                <w:rFonts w:ascii="Times New Roman" w:eastAsia="Times New Roman" w:hAnsi="Times New Roman" w:cs="Times New Roman"/>
                <w:sz w:val="24"/>
                <w:szCs w:val="24"/>
              </w:rPr>
            </w:pPr>
            <w:r>
              <w:rPr>
                <w:color w:val="000000"/>
                <w:sz w:val="24"/>
                <w:szCs w:val="24"/>
              </w:rPr>
              <w:t>E.g. contact with police, manager, adult social services, helpline etc.  </w:t>
            </w:r>
          </w:p>
        </w:tc>
        <w:tc>
          <w:tcPr>
            <w:tcW w:w="409" w:type="dxa"/>
            <w:tcBorders>
              <w:top w:val="single" w:sz="6" w:space="0" w:color="000000"/>
              <w:left w:val="single" w:sz="6" w:space="0" w:color="000000"/>
              <w:bottom w:val="single" w:sz="6" w:space="0" w:color="000000"/>
              <w:right w:val="single" w:sz="6" w:space="0" w:color="000000"/>
            </w:tcBorders>
            <w:tcMar>
              <w:top w:w="23" w:type="dxa"/>
              <w:left w:w="6" w:type="dxa"/>
              <w:bottom w:w="0" w:type="dxa"/>
              <w:right w:w="53" w:type="dxa"/>
            </w:tcMar>
          </w:tcPr>
          <w:p w14:paraId="02766B3F" w14:textId="77777777" w:rsidR="00265395" w:rsidRDefault="0032277F">
            <w:pPr>
              <w:ind w:left="-2" w:hanging="2"/>
              <w:rPr>
                <w:rFonts w:ascii="Times New Roman" w:eastAsia="Times New Roman" w:hAnsi="Times New Roman" w:cs="Times New Roman"/>
                <w:sz w:val="24"/>
                <w:szCs w:val="24"/>
              </w:rPr>
            </w:pPr>
            <w:r>
              <w:rPr>
                <w:color w:val="007939"/>
                <w:sz w:val="24"/>
                <w:szCs w:val="24"/>
              </w:rPr>
              <w:t xml:space="preserve"> </w:t>
            </w:r>
            <w:r>
              <w:rPr>
                <w:color w:val="000000"/>
                <w:sz w:val="24"/>
                <w:szCs w:val="24"/>
              </w:rPr>
              <w:t> </w:t>
            </w:r>
          </w:p>
          <w:p w14:paraId="13FCFC52" w14:textId="77777777" w:rsidR="00265395" w:rsidRDefault="0032277F">
            <w:pPr>
              <w:ind w:left="-2" w:hanging="2"/>
              <w:rPr>
                <w:rFonts w:ascii="Times New Roman" w:eastAsia="Times New Roman" w:hAnsi="Times New Roman" w:cs="Times New Roman"/>
                <w:sz w:val="24"/>
                <w:szCs w:val="24"/>
              </w:rPr>
            </w:pPr>
            <w:r>
              <w:rPr>
                <w:color w:val="007939"/>
                <w:sz w:val="24"/>
                <w:szCs w:val="24"/>
              </w:rPr>
              <w:t> </w:t>
            </w:r>
            <w:r>
              <w:rPr>
                <w:color w:val="000000"/>
                <w:sz w:val="24"/>
                <w:szCs w:val="24"/>
              </w:rPr>
              <w:t> </w:t>
            </w:r>
          </w:p>
        </w:tc>
      </w:tr>
      <w:tr w:rsidR="00265395" w14:paraId="5FC6201C" w14:textId="77777777">
        <w:trPr>
          <w:trHeight w:val="798"/>
        </w:trPr>
        <w:tc>
          <w:tcPr>
            <w:tcW w:w="9990" w:type="dxa"/>
            <w:tcBorders>
              <w:top w:val="single" w:sz="6" w:space="0" w:color="000000"/>
              <w:left w:val="single" w:sz="6" w:space="0" w:color="000000"/>
              <w:bottom w:val="single" w:sz="6" w:space="0" w:color="000000"/>
              <w:right w:val="single" w:sz="6" w:space="0" w:color="000000"/>
            </w:tcBorders>
            <w:tcMar>
              <w:top w:w="23" w:type="dxa"/>
              <w:left w:w="6" w:type="dxa"/>
              <w:bottom w:w="0" w:type="dxa"/>
              <w:right w:w="53" w:type="dxa"/>
            </w:tcMar>
          </w:tcPr>
          <w:p w14:paraId="28800F2D" w14:textId="77777777" w:rsidR="00265395" w:rsidRDefault="0032277F">
            <w:pPr>
              <w:ind w:left="-2" w:hanging="2"/>
              <w:rPr>
                <w:rFonts w:ascii="Times New Roman" w:eastAsia="Times New Roman" w:hAnsi="Times New Roman" w:cs="Times New Roman"/>
                <w:sz w:val="24"/>
                <w:szCs w:val="24"/>
              </w:rPr>
            </w:pPr>
            <w:r>
              <w:rPr>
                <w:color w:val="000000"/>
                <w:sz w:val="24"/>
                <w:szCs w:val="24"/>
              </w:rPr>
              <w:t>Any known previous history of safeguarding concerns or allegations  </w:t>
            </w:r>
          </w:p>
        </w:tc>
        <w:tc>
          <w:tcPr>
            <w:tcW w:w="409" w:type="dxa"/>
            <w:tcBorders>
              <w:top w:val="single" w:sz="6" w:space="0" w:color="000000"/>
              <w:left w:val="single" w:sz="6" w:space="0" w:color="000000"/>
              <w:bottom w:val="single" w:sz="6" w:space="0" w:color="000000"/>
              <w:right w:val="single" w:sz="6" w:space="0" w:color="000000"/>
            </w:tcBorders>
            <w:tcMar>
              <w:top w:w="23" w:type="dxa"/>
              <w:left w:w="6" w:type="dxa"/>
              <w:bottom w:w="0" w:type="dxa"/>
              <w:right w:w="53" w:type="dxa"/>
            </w:tcMar>
          </w:tcPr>
          <w:p w14:paraId="53D2F9CD" w14:textId="77777777" w:rsidR="00265395" w:rsidRDefault="0032277F">
            <w:pPr>
              <w:ind w:left="-2" w:hanging="2"/>
              <w:rPr>
                <w:rFonts w:ascii="Times New Roman" w:eastAsia="Times New Roman" w:hAnsi="Times New Roman" w:cs="Times New Roman"/>
                <w:sz w:val="24"/>
                <w:szCs w:val="24"/>
              </w:rPr>
            </w:pPr>
            <w:r>
              <w:rPr>
                <w:color w:val="000000"/>
                <w:sz w:val="24"/>
                <w:szCs w:val="24"/>
              </w:rPr>
              <w:t>  </w:t>
            </w:r>
          </w:p>
        </w:tc>
      </w:tr>
      <w:tr w:rsidR="00265395" w14:paraId="755D9347" w14:textId="77777777">
        <w:trPr>
          <w:trHeight w:val="541"/>
        </w:trPr>
        <w:tc>
          <w:tcPr>
            <w:tcW w:w="9990" w:type="dxa"/>
            <w:tcBorders>
              <w:top w:val="single" w:sz="6" w:space="0" w:color="000000"/>
              <w:left w:val="single" w:sz="6" w:space="0" w:color="000000"/>
              <w:bottom w:val="single" w:sz="6" w:space="0" w:color="000000"/>
              <w:right w:val="single" w:sz="6" w:space="0" w:color="000000"/>
            </w:tcBorders>
            <w:tcMar>
              <w:top w:w="23" w:type="dxa"/>
              <w:left w:w="6" w:type="dxa"/>
              <w:bottom w:w="0" w:type="dxa"/>
              <w:right w:w="53" w:type="dxa"/>
            </w:tcMar>
          </w:tcPr>
          <w:p w14:paraId="4ECACEED" w14:textId="77777777" w:rsidR="00265395" w:rsidRDefault="0032277F">
            <w:pPr>
              <w:ind w:left="-2" w:hanging="2"/>
              <w:rPr>
                <w:rFonts w:ascii="Times New Roman" w:eastAsia="Times New Roman" w:hAnsi="Times New Roman" w:cs="Times New Roman"/>
                <w:sz w:val="24"/>
                <w:szCs w:val="24"/>
              </w:rPr>
            </w:pPr>
            <w:r>
              <w:rPr>
                <w:color w:val="000000"/>
                <w:sz w:val="24"/>
                <w:szCs w:val="24"/>
              </w:rPr>
              <w:t>Any further information or comments or actions to be taken  </w:t>
            </w:r>
          </w:p>
        </w:tc>
        <w:tc>
          <w:tcPr>
            <w:tcW w:w="409" w:type="dxa"/>
            <w:tcBorders>
              <w:top w:val="single" w:sz="6" w:space="0" w:color="000000"/>
              <w:left w:val="single" w:sz="6" w:space="0" w:color="000000"/>
              <w:bottom w:val="single" w:sz="6" w:space="0" w:color="000000"/>
              <w:right w:val="single" w:sz="6" w:space="0" w:color="000000"/>
            </w:tcBorders>
            <w:tcMar>
              <w:top w:w="23" w:type="dxa"/>
              <w:left w:w="6" w:type="dxa"/>
              <w:bottom w:w="0" w:type="dxa"/>
              <w:right w:w="53" w:type="dxa"/>
            </w:tcMar>
          </w:tcPr>
          <w:p w14:paraId="5571447F" w14:textId="77777777" w:rsidR="00265395" w:rsidRDefault="0032277F">
            <w:pPr>
              <w:ind w:left="-2" w:hanging="2"/>
              <w:rPr>
                <w:rFonts w:ascii="Times New Roman" w:eastAsia="Times New Roman" w:hAnsi="Times New Roman" w:cs="Times New Roman"/>
                <w:sz w:val="24"/>
                <w:szCs w:val="24"/>
              </w:rPr>
            </w:pPr>
            <w:r>
              <w:rPr>
                <w:color w:val="000000"/>
                <w:sz w:val="24"/>
                <w:szCs w:val="24"/>
              </w:rPr>
              <w:t>  </w:t>
            </w:r>
          </w:p>
        </w:tc>
      </w:tr>
    </w:tbl>
    <w:p w14:paraId="21E7EE26" w14:textId="77777777" w:rsidR="00265395" w:rsidRDefault="0032277F">
      <w:pPr>
        <w:rPr>
          <w:rFonts w:ascii="Times New Roman" w:eastAsia="Times New Roman" w:hAnsi="Times New Roman" w:cs="Times New Roman"/>
          <w:sz w:val="24"/>
          <w:szCs w:val="24"/>
        </w:rPr>
      </w:pPr>
      <w:r>
        <w:rPr>
          <w:color w:val="000000"/>
          <w:sz w:val="24"/>
          <w:szCs w:val="24"/>
        </w:rPr>
        <w:t>  </w:t>
      </w:r>
    </w:p>
    <w:p w14:paraId="59A7FC3F" w14:textId="77777777" w:rsidR="00265395" w:rsidRDefault="00265395">
      <w:pPr>
        <w:rPr>
          <w:rFonts w:ascii="Times New Roman" w:eastAsia="Times New Roman" w:hAnsi="Times New Roman" w:cs="Times New Roman"/>
          <w:sz w:val="24"/>
          <w:szCs w:val="24"/>
        </w:rPr>
      </w:pPr>
    </w:p>
    <w:p w14:paraId="1C84F1ED" w14:textId="77777777" w:rsidR="00265395" w:rsidRDefault="0032277F">
      <w:pPr>
        <w:rPr>
          <w:rFonts w:ascii="Times New Roman" w:eastAsia="Times New Roman" w:hAnsi="Times New Roman" w:cs="Times New Roman"/>
          <w:sz w:val="24"/>
          <w:szCs w:val="24"/>
        </w:rPr>
      </w:pPr>
      <w:r>
        <w:rPr>
          <w:b/>
          <w:bCs/>
          <w:color w:val="000000"/>
          <w:sz w:val="24"/>
          <w:szCs w:val="24"/>
          <w:u w:val="single"/>
        </w:rPr>
        <w:t>Date and time of report being submitted and to whom……………………………</w:t>
      </w:r>
      <w:r>
        <w:rPr>
          <w:color w:val="000000"/>
          <w:sz w:val="24"/>
          <w:szCs w:val="24"/>
        </w:rPr>
        <w:t> </w:t>
      </w:r>
    </w:p>
    <w:p w14:paraId="3341E04C" w14:textId="77777777" w:rsidR="00265395" w:rsidRDefault="00265395">
      <w:pPr>
        <w:rPr>
          <w:rFonts w:ascii="Times New Roman" w:eastAsia="Times New Roman" w:hAnsi="Times New Roman" w:cs="Times New Roman"/>
          <w:sz w:val="24"/>
          <w:szCs w:val="24"/>
        </w:rPr>
      </w:pPr>
    </w:p>
    <w:tbl>
      <w:tblPr>
        <w:tblStyle w:val="a4"/>
        <w:tblW w:w="10495"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0495"/>
      </w:tblGrid>
      <w:tr w:rsidR="00265395" w14:paraId="0D0A76D7" w14:textId="77777777">
        <w:trPr>
          <w:trHeight w:val="1096"/>
        </w:trPr>
        <w:tc>
          <w:tcPr>
            <w:tcW w:w="10495" w:type="dxa"/>
            <w:tcBorders>
              <w:top w:val="single" w:sz="6" w:space="0" w:color="000000"/>
              <w:left w:val="single" w:sz="6" w:space="0" w:color="000000"/>
              <w:bottom w:val="single" w:sz="6" w:space="0" w:color="000000"/>
              <w:right w:val="single" w:sz="6" w:space="0" w:color="000000"/>
            </w:tcBorders>
            <w:tcMar>
              <w:top w:w="21" w:type="dxa"/>
              <w:left w:w="8" w:type="dxa"/>
              <w:bottom w:w="0" w:type="dxa"/>
              <w:right w:w="115" w:type="dxa"/>
            </w:tcMar>
          </w:tcPr>
          <w:p w14:paraId="01469D3A" w14:textId="77777777" w:rsidR="00265395" w:rsidRDefault="0032277F">
            <w:pPr>
              <w:ind w:left="-2" w:hanging="2"/>
              <w:rPr>
                <w:rFonts w:ascii="Times New Roman" w:eastAsia="Times New Roman" w:hAnsi="Times New Roman" w:cs="Times New Roman"/>
                <w:sz w:val="24"/>
                <w:szCs w:val="24"/>
              </w:rPr>
            </w:pPr>
            <w:r>
              <w:rPr>
                <w:b/>
                <w:bCs/>
                <w:color w:val="000000"/>
                <w:sz w:val="24"/>
                <w:szCs w:val="24"/>
              </w:rPr>
              <w:t>Part 6: Immediate action and decisions by Designated Safeguarding Officer</w:t>
            </w:r>
            <w:r>
              <w:rPr>
                <w:color w:val="000000"/>
                <w:sz w:val="24"/>
                <w:szCs w:val="24"/>
              </w:rPr>
              <w:t> </w:t>
            </w:r>
          </w:p>
        </w:tc>
      </w:tr>
      <w:tr w:rsidR="00265395" w14:paraId="1C8BE416" w14:textId="77777777">
        <w:trPr>
          <w:trHeight w:val="3155"/>
        </w:trPr>
        <w:tc>
          <w:tcPr>
            <w:tcW w:w="10495" w:type="dxa"/>
            <w:tcBorders>
              <w:top w:val="single" w:sz="6" w:space="0" w:color="000000"/>
              <w:left w:val="single" w:sz="6" w:space="0" w:color="000000"/>
              <w:bottom w:val="single" w:sz="6" w:space="0" w:color="000000"/>
              <w:right w:val="single" w:sz="6" w:space="0" w:color="000000"/>
            </w:tcBorders>
            <w:tcMar>
              <w:top w:w="21" w:type="dxa"/>
              <w:left w:w="8" w:type="dxa"/>
              <w:bottom w:w="0" w:type="dxa"/>
              <w:right w:w="115" w:type="dxa"/>
            </w:tcMar>
          </w:tcPr>
          <w:p w14:paraId="657DD57E" w14:textId="77777777" w:rsidR="00265395" w:rsidRDefault="0032277F">
            <w:pPr>
              <w:ind w:left="-2" w:hanging="2"/>
              <w:rPr>
                <w:rFonts w:ascii="Times New Roman" w:eastAsia="Times New Roman" w:hAnsi="Times New Roman" w:cs="Times New Roman"/>
                <w:sz w:val="24"/>
                <w:szCs w:val="24"/>
              </w:rPr>
            </w:pPr>
            <w:r>
              <w:rPr>
                <w:color w:val="000000"/>
                <w:sz w:val="24"/>
                <w:szCs w:val="24"/>
              </w:rPr>
              <w:lastRenderedPageBreak/>
              <w:t>  </w:t>
            </w:r>
          </w:p>
          <w:p w14:paraId="277441BE" w14:textId="77777777" w:rsidR="00265395" w:rsidRDefault="0032277F">
            <w:pPr>
              <w:ind w:left="-2" w:hanging="2"/>
              <w:rPr>
                <w:rFonts w:ascii="Times New Roman" w:eastAsia="Times New Roman" w:hAnsi="Times New Roman" w:cs="Times New Roman"/>
                <w:sz w:val="24"/>
                <w:szCs w:val="24"/>
              </w:rPr>
            </w:pPr>
            <w:r>
              <w:rPr>
                <w:color w:val="000000"/>
                <w:sz w:val="24"/>
                <w:szCs w:val="24"/>
              </w:rPr>
              <w:t>  </w:t>
            </w:r>
          </w:p>
          <w:p w14:paraId="320AD4AA" w14:textId="77777777" w:rsidR="00265395" w:rsidRDefault="00265395">
            <w:pPr>
              <w:spacing w:after="240"/>
              <w:rPr>
                <w:rFonts w:ascii="Times New Roman" w:eastAsia="Times New Roman" w:hAnsi="Times New Roman" w:cs="Times New Roman"/>
                <w:sz w:val="24"/>
                <w:szCs w:val="24"/>
              </w:rPr>
            </w:pPr>
          </w:p>
          <w:p w14:paraId="648D51E6" w14:textId="77777777" w:rsidR="00265395" w:rsidRDefault="0032277F">
            <w:pPr>
              <w:ind w:left="-2" w:hanging="2"/>
              <w:rPr>
                <w:rFonts w:ascii="Times New Roman" w:eastAsia="Times New Roman" w:hAnsi="Times New Roman" w:cs="Times New Roman"/>
                <w:sz w:val="24"/>
                <w:szCs w:val="24"/>
              </w:rPr>
            </w:pPr>
            <w:r>
              <w:rPr>
                <w:color w:val="000000"/>
                <w:sz w:val="24"/>
                <w:szCs w:val="24"/>
              </w:rPr>
              <w:t>  </w:t>
            </w:r>
          </w:p>
        </w:tc>
      </w:tr>
    </w:tbl>
    <w:p w14:paraId="3DB9D950" w14:textId="77777777" w:rsidR="00265395" w:rsidRDefault="0032277F">
      <w:pPr>
        <w:spacing w:after="157"/>
        <w:rPr>
          <w:rFonts w:ascii="Times New Roman" w:eastAsia="Times New Roman" w:hAnsi="Times New Roman" w:cs="Times New Roman"/>
          <w:sz w:val="24"/>
          <w:szCs w:val="24"/>
        </w:rPr>
      </w:pPr>
      <w:r>
        <w:rPr>
          <w:b/>
          <w:bCs/>
          <w:color w:val="000000"/>
          <w:sz w:val="24"/>
          <w:szCs w:val="24"/>
        </w:rPr>
        <w:t> </w:t>
      </w:r>
    </w:p>
    <w:p w14:paraId="1DD2AA2E" w14:textId="77777777" w:rsidR="00265395" w:rsidRDefault="00265395">
      <w:pPr>
        <w:rPr>
          <w:b/>
          <w:bCs/>
          <w:u w:val="single"/>
        </w:rPr>
      </w:pPr>
    </w:p>
    <w:p w14:paraId="35D77191" w14:textId="77777777" w:rsidR="00265395" w:rsidRDefault="00265395">
      <w:pPr>
        <w:rPr>
          <w:b/>
          <w:bCs/>
        </w:rPr>
      </w:pPr>
    </w:p>
    <w:sectPr w:rsidR="00265395">
      <w:footerReference w:type="default" r:id="rId30"/>
      <w:pgSz w:w="11909" w:h="16834"/>
      <w:pgMar w:top="720" w:right="720" w:bottom="720" w:left="720" w:header="720" w:footer="34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1CB702D" w14:textId="77777777" w:rsidR="00F44FC6" w:rsidRDefault="00F44FC6">
      <w:r>
        <w:separator/>
      </w:r>
    </w:p>
  </w:endnote>
  <w:endnote w:type="continuationSeparator" w:id="0">
    <w:p w14:paraId="75C838C3" w14:textId="77777777" w:rsidR="00F44FC6" w:rsidRDefault="00F44FC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Noto Sans Symbols">
    <w:charset w:val="00"/>
    <w:family w:val="auto"/>
    <w:pitch w:val="default"/>
    <w:embedRegular r:id="rId1" w:fontKey="{85A5F486-627D-40A6-9CE5-E6C636C40F6F}"/>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embedRegular r:id="rId2" w:fontKey="{7F73C30E-2B74-4965-BCA5-9C549491CDA4}"/>
    <w:embedBold r:id="rId3" w:fontKey="{7B80F581-27EC-4EF6-8496-08D9D8F0A728}"/>
    <w:embedItalic r:id="rId4" w:fontKey="{28B6AE5C-F115-4731-885A-221D6D7E062B}"/>
    <w:embedBoldItalic r:id="rId5" w:fontKey="{84E7379D-DB4C-4D2E-B218-20B73516640C}"/>
  </w:font>
  <w:font w:name="Cambria">
    <w:panose1 w:val="02040503050406030204"/>
    <w:charset w:val="00"/>
    <w:family w:val="roman"/>
    <w:pitch w:val="variable"/>
    <w:sig w:usb0="E00006FF" w:usb1="420024FF" w:usb2="02000000" w:usb3="00000000" w:csb0="0000019F" w:csb1="00000000"/>
    <w:embedRegular r:id="rId6" w:fontKey="{3FEB5AFD-603F-4764-905F-131B466306CF}"/>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BD82D2" w14:textId="3C2ED7C1" w:rsidR="00265395" w:rsidRDefault="0032277F">
    <w:pPr>
      <w:pBdr>
        <w:top w:val="nil"/>
        <w:left w:val="nil"/>
        <w:bottom w:val="nil"/>
        <w:right w:val="nil"/>
        <w:between w:val="nil"/>
      </w:pBdr>
      <w:tabs>
        <w:tab w:val="right" w:pos="9214"/>
      </w:tabs>
      <w:ind w:left="720"/>
      <w:rPr>
        <w:i/>
        <w:iCs/>
        <w:color w:val="000000"/>
        <w:sz w:val="16"/>
        <w:szCs w:val="16"/>
      </w:rPr>
    </w:pPr>
    <w:r>
      <w:rPr>
        <w:i/>
        <w:iCs/>
        <w:color w:val="000000"/>
        <w:sz w:val="16"/>
        <w:szCs w:val="16"/>
      </w:rPr>
      <w:t xml:space="preserve">Zephyr’s Safeguarding Children and Adults at Risk of Harm Procedures – </w:t>
    </w:r>
    <w:r>
      <w:rPr>
        <w:i/>
        <w:iCs/>
        <w:sz w:val="16"/>
        <w:szCs w:val="16"/>
      </w:rPr>
      <w:t>Ju</w:t>
    </w:r>
    <w:r w:rsidR="00C54F5A">
      <w:rPr>
        <w:i/>
        <w:iCs/>
        <w:sz w:val="16"/>
        <w:szCs w:val="16"/>
      </w:rPr>
      <w:t>ly</w:t>
    </w:r>
    <w:r>
      <w:rPr>
        <w:i/>
        <w:iCs/>
        <w:sz w:val="16"/>
        <w:szCs w:val="16"/>
      </w:rPr>
      <w:t xml:space="preserve"> 202</w:t>
    </w:r>
    <w:r w:rsidR="00C54F5A">
      <w:rPr>
        <w:i/>
        <w:iCs/>
        <w:sz w:val="16"/>
        <w:szCs w:val="16"/>
      </w:rPr>
      <w:t>6</w:t>
    </w:r>
    <w:r>
      <w:rPr>
        <w:i/>
        <w:iCs/>
        <w:color w:val="000000"/>
        <w:sz w:val="16"/>
        <w:szCs w:val="16"/>
      </w:rPr>
      <w:t xml:space="preserve"> - Page </w:t>
    </w:r>
    <w:r>
      <w:rPr>
        <w:i/>
        <w:iCs/>
        <w:color w:val="000000"/>
        <w:sz w:val="16"/>
        <w:szCs w:val="16"/>
      </w:rPr>
      <w:fldChar w:fldCharType="begin"/>
    </w:r>
    <w:r>
      <w:rPr>
        <w:i/>
        <w:iCs/>
        <w:color w:val="000000"/>
        <w:sz w:val="16"/>
        <w:szCs w:val="16"/>
      </w:rPr>
      <w:instrText>PAGE</w:instrText>
    </w:r>
    <w:r>
      <w:rPr>
        <w:i/>
        <w:iCs/>
        <w:color w:val="000000"/>
        <w:sz w:val="16"/>
        <w:szCs w:val="16"/>
      </w:rPr>
      <w:fldChar w:fldCharType="separate"/>
    </w:r>
    <w:r w:rsidR="00C54F5A">
      <w:rPr>
        <w:i/>
        <w:iCs/>
        <w:noProof/>
        <w:color w:val="000000"/>
        <w:sz w:val="16"/>
        <w:szCs w:val="16"/>
      </w:rPr>
      <w:t>1</w:t>
    </w:r>
    <w:r>
      <w:rPr>
        <w:i/>
        <w:iCs/>
        <w:color w:val="000000"/>
        <w:sz w:val="16"/>
        <w:szCs w:val="16"/>
      </w:rPr>
      <w:fldChar w:fldCharType="end"/>
    </w:r>
    <w:r>
      <w:rPr>
        <w:i/>
        <w:iCs/>
        <w:color w:val="000000"/>
        <w:sz w:val="16"/>
        <w:szCs w:val="16"/>
      </w:rPr>
      <w:t xml:space="preserve"> of </w:t>
    </w:r>
    <w:r>
      <w:rPr>
        <w:i/>
        <w:iCs/>
        <w:color w:val="000000"/>
        <w:sz w:val="16"/>
        <w:szCs w:val="16"/>
      </w:rPr>
      <w:fldChar w:fldCharType="begin"/>
    </w:r>
    <w:r>
      <w:rPr>
        <w:i/>
        <w:iCs/>
        <w:color w:val="000000"/>
        <w:sz w:val="16"/>
        <w:szCs w:val="16"/>
      </w:rPr>
      <w:instrText>NUMPAGES</w:instrText>
    </w:r>
    <w:r>
      <w:rPr>
        <w:i/>
        <w:iCs/>
        <w:color w:val="000000"/>
        <w:sz w:val="16"/>
        <w:szCs w:val="16"/>
      </w:rPr>
      <w:fldChar w:fldCharType="separate"/>
    </w:r>
    <w:r w:rsidR="00C54F5A">
      <w:rPr>
        <w:i/>
        <w:iCs/>
        <w:noProof/>
        <w:color w:val="000000"/>
        <w:sz w:val="16"/>
        <w:szCs w:val="16"/>
      </w:rPr>
      <w:t>2</w:t>
    </w:r>
    <w:r>
      <w:rPr>
        <w:i/>
        <w:iCs/>
        <w:color w:val="000000"/>
        <w:sz w:val="16"/>
        <w:szCs w:val="1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C79225E" w14:textId="77777777" w:rsidR="00F44FC6" w:rsidRDefault="00F44FC6">
      <w:r>
        <w:separator/>
      </w:r>
    </w:p>
  </w:footnote>
  <w:footnote w:type="continuationSeparator" w:id="0">
    <w:p w14:paraId="25F11708" w14:textId="77777777" w:rsidR="00F44FC6" w:rsidRDefault="00F44FC6">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594BE8"/>
    <w:multiLevelType w:val="multilevel"/>
    <w:tmpl w:val="88DAA33A"/>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 w15:restartNumberingAfterBreak="0">
    <w:nsid w:val="073F27CD"/>
    <w:multiLevelType w:val="multilevel"/>
    <w:tmpl w:val="553438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7474F10"/>
    <w:multiLevelType w:val="multilevel"/>
    <w:tmpl w:val="B0C88B48"/>
    <w:lvl w:ilvl="0">
      <w:start w:val="1"/>
      <w:numFmt w:val="bullet"/>
      <w:lvlText w:val="●"/>
      <w:lvlJc w:val="left"/>
      <w:pPr>
        <w:ind w:left="720" w:hanging="360"/>
      </w:pPr>
      <w:rPr>
        <w:rFonts w:ascii="Noto Sans Symbols" w:eastAsia="Noto Sans Symbols" w:hAnsi="Noto Sans Symbols" w:cs="Noto Sans Symbols"/>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 w15:restartNumberingAfterBreak="0">
    <w:nsid w:val="0E7834D1"/>
    <w:multiLevelType w:val="multilevel"/>
    <w:tmpl w:val="0C2A08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04F54AC"/>
    <w:multiLevelType w:val="multilevel"/>
    <w:tmpl w:val="31828E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1464E8C"/>
    <w:multiLevelType w:val="multilevel"/>
    <w:tmpl w:val="2E086328"/>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6" w15:restartNumberingAfterBreak="0">
    <w:nsid w:val="120E5C28"/>
    <w:multiLevelType w:val="multilevel"/>
    <w:tmpl w:val="8AF08F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14775087"/>
    <w:multiLevelType w:val="multilevel"/>
    <w:tmpl w:val="3F7252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194931F3"/>
    <w:multiLevelType w:val="multilevel"/>
    <w:tmpl w:val="CDF6EADC"/>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9" w15:restartNumberingAfterBreak="0">
    <w:nsid w:val="1E00191A"/>
    <w:multiLevelType w:val="multilevel"/>
    <w:tmpl w:val="516ADF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24341FB4"/>
    <w:multiLevelType w:val="multilevel"/>
    <w:tmpl w:val="E85EE0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26967EC3"/>
    <w:multiLevelType w:val="multilevel"/>
    <w:tmpl w:val="843A105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2B8952D0"/>
    <w:multiLevelType w:val="multilevel"/>
    <w:tmpl w:val="7136C2F6"/>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3" w15:restartNumberingAfterBreak="0">
    <w:nsid w:val="2BE94AE5"/>
    <w:multiLevelType w:val="multilevel"/>
    <w:tmpl w:val="FDB0E23A"/>
    <w:lvl w:ilvl="0">
      <w:start w:val="1"/>
      <w:numFmt w:val="bullet"/>
      <w:lvlText w:val="●"/>
      <w:lvlJc w:val="left"/>
      <w:pPr>
        <w:ind w:left="360" w:hanging="360"/>
      </w:pPr>
      <w:rPr>
        <w:rFonts w:ascii="Noto Sans Symbols" w:eastAsia="Noto Sans Symbols" w:hAnsi="Noto Sans Symbols" w:cs="Noto Sans Symbols"/>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14" w15:restartNumberingAfterBreak="0">
    <w:nsid w:val="2CFF6967"/>
    <w:multiLevelType w:val="multilevel"/>
    <w:tmpl w:val="E046681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5" w15:restartNumberingAfterBreak="0">
    <w:nsid w:val="31EC7746"/>
    <w:multiLevelType w:val="multilevel"/>
    <w:tmpl w:val="0B06364C"/>
    <w:lvl w:ilvl="0">
      <w:start w:val="1"/>
      <w:numFmt w:val="bullet"/>
      <w:lvlText w:val="●"/>
      <w:lvlJc w:val="left"/>
      <w:pPr>
        <w:ind w:left="360" w:hanging="360"/>
      </w:pPr>
      <w:rPr>
        <w:rFonts w:ascii="Noto Sans Symbols" w:eastAsia="Noto Sans Symbols" w:hAnsi="Noto Sans Symbols" w:cs="Noto Sans Symbols"/>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16" w15:restartNumberingAfterBreak="0">
    <w:nsid w:val="320644C4"/>
    <w:multiLevelType w:val="multilevel"/>
    <w:tmpl w:val="9DCAB9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32384AC9"/>
    <w:multiLevelType w:val="multilevel"/>
    <w:tmpl w:val="6D608A5E"/>
    <w:lvl w:ilvl="0">
      <w:start w:val="1"/>
      <w:numFmt w:val="bullet"/>
      <w:lvlText w:val="●"/>
      <w:lvlJc w:val="left"/>
      <w:pPr>
        <w:ind w:left="360" w:hanging="360"/>
      </w:pPr>
      <w:rPr>
        <w:rFonts w:ascii="Noto Sans Symbols" w:eastAsia="Noto Sans Symbols" w:hAnsi="Noto Sans Symbols" w:cs="Noto Sans Symbols"/>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18" w15:restartNumberingAfterBreak="0">
    <w:nsid w:val="355C3D77"/>
    <w:multiLevelType w:val="multilevel"/>
    <w:tmpl w:val="8404FA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39BF1F0E"/>
    <w:multiLevelType w:val="multilevel"/>
    <w:tmpl w:val="1C5C60B4"/>
    <w:lvl w:ilvl="0">
      <w:start w:val="1"/>
      <w:numFmt w:val="bullet"/>
      <w:lvlText w:val="●"/>
      <w:lvlJc w:val="left"/>
      <w:pPr>
        <w:ind w:left="360" w:hanging="360"/>
      </w:pPr>
      <w:rPr>
        <w:rFonts w:ascii="Noto Sans Symbols" w:eastAsia="Noto Sans Symbols" w:hAnsi="Noto Sans Symbols" w:cs="Noto Sans Symbols"/>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20" w15:restartNumberingAfterBreak="0">
    <w:nsid w:val="3D913762"/>
    <w:multiLevelType w:val="multilevel"/>
    <w:tmpl w:val="D66686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3F5E40B9"/>
    <w:multiLevelType w:val="multilevel"/>
    <w:tmpl w:val="68AAD016"/>
    <w:lvl w:ilvl="0">
      <w:start w:val="1"/>
      <w:numFmt w:val="bullet"/>
      <w:lvlText w:val="▪"/>
      <w:lvlJc w:val="left"/>
      <w:pPr>
        <w:ind w:left="360" w:hanging="360"/>
      </w:pPr>
      <w:rPr>
        <w:rFonts w:ascii="Noto Sans Symbols" w:eastAsia="Noto Sans Symbols" w:hAnsi="Noto Sans Symbols" w:cs="Noto Sans Symbols"/>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22" w15:restartNumberingAfterBreak="0">
    <w:nsid w:val="40C21BFD"/>
    <w:multiLevelType w:val="multilevel"/>
    <w:tmpl w:val="C532C8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443A3730"/>
    <w:multiLevelType w:val="multilevel"/>
    <w:tmpl w:val="F9F03728"/>
    <w:lvl w:ilvl="0">
      <w:start w:val="1"/>
      <w:numFmt w:val="bullet"/>
      <w:lvlText w:val="●"/>
      <w:lvlJc w:val="left"/>
      <w:pPr>
        <w:ind w:left="360" w:hanging="360"/>
      </w:pPr>
      <w:rPr>
        <w:rFonts w:ascii="Noto Sans Symbols" w:eastAsia="Noto Sans Symbols" w:hAnsi="Noto Sans Symbols" w:cs="Noto Sans Symbols"/>
      </w:rPr>
    </w:lvl>
    <w:lvl w:ilvl="1">
      <w:start w:val="1"/>
      <w:numFmt w:val="bullet"/>
      <w:lvlText w:val="○"/>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24" w15:restartNumberingAfterBreak="0">
    <w:nsid w:val="454821A3"/>
    <w:multiLevelType w:val="multilevel"/>
    <w:tmpl w:val="3A68FE18"/>
    <w:lvl w:ilvl="0">
      <w:start w:val="1"/>
      <w:numFmt w:val="bullet"/>
      <w:lvlText w:val="●"/>
      <w:lvlJc w:val="left"/>
      <w:pPr>
        <w:ind w:left="360" w:hanging="360"/>
      </w:pPr>
      <w:rPr>
        <w:rFonts w:ascii="Noto Sans Symbols" w:eastAsia="Noto Sans Symbols" w:hAnsi="Noto Sans Symbols" w:cs="Noto Sans Symbols"/>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25" w15:restartNumberingAfterBreak="0">
    <w:nsid w:val="45871CFE"/>
    <w:multiLevelType w:val="multilevel"/>
    <w:tmpl w:val="D7A68096"/>
    <w:lvl w:ilvl="0">
      <w:start w:val="1"/>
      <w:numFmt w:val="bullet"/>
      <w:lvlText w:val="▪"/>
      <w:lvlJc w:val="left"/>
      <w:pPr>
        <w:ind w:left="360" w:hanging="360"/>
      </w:pPr>
      <w:rPr>
        <w:rFonts w:ascii="Noto Sans Symbols" w:eastAsia="Noto Sans Symbols" w:hAnsi="Noto Sans Symbols" w:cs="Noto Sans Symbols"/>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26" w15:restartNumberingAfterBreak="0">
    <w:nsid w:val="466146B6"/>
    <w:multiLevelType w:val="multilevel"/>
    <w:tmpl w:val="F09C1F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47206834"/>
    <w:multiLevelType w:val="multilevel"/>
    <w:tmpl w:val="BF4699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4C511181"/>
    <w:multiLevelType w:val="multilevel"/>
    <w:tmpl w:val="66869C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530B0427"/>
    <w:multiLevelType w:val="multilevel"/>
    <w:tmpl w:val="DC38F1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53662B13"/>
    <w:multiLevelType w:val="multilevel"/>
    <w:tmpl w:val="6E6CA320"/>
    <w:lvl w:ilvl="0">
      <w:start w:val="1"/>
      <w:numFmt w:val="bullet"/>
      <w:lvlText w:val="▪"/>
      <w:lvlJc w:val="left"/>
      <w:pPr>
        <w:ind w:left="360" w:hanging="360"/>
      </w:pPr>
      <w:rPr>
        <w:rFonts w:ascii="Noto Sans Symbols" w:eastAsia="Noto Sans Symbols" w:hAnsi="Noto Sans Symbols" w:cs="Noto Sans Symbols"/>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31" w15:restartNumberingAfterBreak="0">
    <w:nsid w:val="59166F44"/>
    <w:multiLevelType w:val="multilevel"/>
    <w:tmpl w:val="C2F24B0C"/>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2" w15:restartNumberingAfterBreak="0">
    <w:nsid w:val="61303250"/>
    <w:multiLevelType w:val="multilevel"/>
    <w:tmpl w:val="D40A15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6698313A"/>
    <w:multiLevelType w:val="multilevel"/>
    <w:tmpl w:val="88EE92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66E6606C"/>
    <w:multiLevelType w:val="multilevel"/>
    <w:tmpl w:val="B24490E2"/>
    <w:lvl w:ilvl="0">
      <w:start w:val="1"/>
      <w:numFmt w:val="bullet"/>
      <w:lvlText w:val="●"/>
      <w:lvlJc w:val="left"/>
      <w:pPr>
        <w:ind w:left="360" w:hanging="360"/>
      </w:pPr>
      <w:rPr>
        <w:rFonts w:ascii="Noto Sans Symbols" w:eastAsia="Noto Sans Symbols" w:hAnsi="Noto Sans Symbols" w:cs="Noto Sans Symbols"/>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35" w15:restartNumberingAfterBreak="0">
    <w:nsid w:val="6E6269FB"/>
    <w:multiLevelType w:val="multilevel"/>
    <w:tmpl w:val="3BC667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15:restartNumberingAfterBreak="0">
    <w:nsid w:val="6EA50514"/>
    <w:multiLevelType w:val="multilevel"/>
    <w:tmpl w:val="F880D6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 w15:restartNumberingAfterBreak="0">
    <w:nsid w:val="6F57248F"/>
    <w:multiLevelType w:val="multilevel"/>
    <w:tmpl w:val="69DEC3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72770CE8"/>
    <w:multiLevelType w:val="multilevel"/>
    <w:tmpl w:val="7E6EC7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9" w15:restartNumberingAfterBreak="0">
    <w:nsid w:val="77747CB1"/>
    <w:multiLevelType w:val="multilevel"/>
    <w:tmpl w:val="E74600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0" w15:restartNumberingAfterBreak="0">
    <w:nsid w:val="78023399"/>
    <w:multiLevelType w:val="multilevel"/>
    <w:tmpl w:val="85069EC0"/>
    <w:lvl w:ilvl="0">
      <w:start w:val="1"/>
      <w:numFmt w:val="bullet"/>
      <w:lvlText w:val="●"/>
      <w:lvlJc w:val="left"/>
      <w:pPr>
        <w:ind w:left="360" w:hanging="360"/>
      </w:pPr>
      <w:rPr>
        <w:rFonts w:ascii="Noto Sans Symbols" w:eastAsia="Noto Sans Symbols" w:hAnsi="Noto Sans Symbols" w:cs="Noto Sans Symbols"/>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41" w15:restartNumberingAfterBreak="0">
    <w:nsid w:val="7992243B"/>
    <w:multiLevelType w:val="multilevel"/>
    <w:tmpl w:val="6218B3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2" w15:restartNumberingAfterBreak="0">
    <w:nsid w:val="7EE439CB"/>
    <w:multiLevelType w:val="multilevel"/>
    <w:tmpl w:val="A0021D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3" w15:restartNumberingAfterBreak="0">
    <w:nsid w:val="7FF52F69"/>
    <w:multiLevelType w:val="multilevel"/>
    <w:tmpl w:val="0D561A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527253022">
    <w:abstractNumId w:val="14"/>
  </w:num>
  <w:num w:numId="2" w16cid:durableId="1146900946">
    <w:abstractNumId w:val="40"/>
  </w:num>
  <w:num w:numId="3" w16cid:durableId="2114006830">
    <w:abstractNumId w:val="15"/>
  </w:num>
  <w:num w:numId="4" w16cid:durableId="323775462">
    <w:abstractNumId w:val="30"/>
  </w:num>
  <w:num w:numId="5" w16cid:durableId="773404122">
    <w:abstractNumId w:val="31"/>
  </w:num>
  <w:num w:numId="6" w16cid:durableId="1558514100">
    <w:abstractNumId w:val="17"/>
  </w:num>
  <w:num w:numId="7" w16cid:durableId="906963584">
    <w:abstractNumId w:val="13"/>
  </w:num>
  <w:num w:numId="8" w16cid:durableId="702755601">
    <w:abstractNumId w:val="5"/>
  </w:num>
  <w:num w:numId="9" w16cid:durableId="1137645684">
    <w:abstractNumId w:val="24"/>
  </w:num>
  <w:num w:numId="10" w16cid:durableId="641541203">
    <w:abstractNumId w:val="34"/>
  </w:num>
  <w:num w:numId="11" w16cid:durableId="550075173">
    <w:abstractNumId w:val="23"/>
  </w:num>
  <w:num w:numId="12" w16cid:durableId="2040426917">
    <w:abstractNumId w:val="2"/>
  </w:num>
  <w:num w:numId="13" w16cid:durableId="1492595579">
    <w:abstractNumId w:val="12"/>
  </w:num>
  <w:num w:numId="14" w16cid:durableId="749428825">
    <w:abstractNumId w:val="25"/>
  </w:num>
  <w:num w:numId="15" w16cid:durableId="1529440868">
    <w:abstractNumId w:val="21"/>
  </w:num>
  <w:num w:numId="16" w16cid:durableId="1317883262">
    <w:abstractNumId w:val="19"/>
  </w:num>
  <w:num w:numId="17" w16cid:durableId="490365554">
    <w:abstractNumId w:val="0"/>
  </w:num>
  <w:num w:numId="18" w16cid:durableId="255020259">
    <w:abstractNumId w:val="8"/>
  </w:num>
  <w:num w:numId="19" w16cid:durableId="1324822517">
    <w:abstractNumId w:val="42"/>
  </w:num>
  <w:num w:numId="20" w16cid:durableId="949240113">
    <w:abstractNumId w:val="18"/>
  </w:num>
  <w:num w:numId="21" w16cid:durableId="1019624971">
    <w:abstractNumId w:val="27"/>
  </w:num>
  <w:num w:numId="22" w16cid:durableId="2121220958">
    <w:abstractNumId w:val="32"/>
  </w:num>
  <w:num w:numId="23" w16cid:durableId="865362500">
    <w:abstractNumId w:val="9"/>
  </w:num>
  <w:num w:numId="24" w16cid:durableId="1869753127">
    <w:abstractNumId w:val="26"/>
  </w:num>
  <w:num w:numId="25" w16cid:durableId="1052268060">
    <w:abstractNumId w:val="11"/>
  </w:num>
  <w:num w:numId="26" w16cid:durableId="1826782196">
    <w:abstractNumId w:val="22"/>
  </w:num>
  <w:num w:numId="27" w16cid:durableId="1362319842">
    <w:abstractNumId w:val="43"/>
  </w:num>
  <w:num w:numId="28" w16cid:durableId="2111125335">
    <w:abstractNumId w:val="39"/>
  </w:num>
  <w:num w:numId="29" w16cid:durableId="1940525362">
    <w:abstractNumId w:val="28"/>
  </w:num>
  <w:num w:numId="30" w16cid:durableId="744256031">
    <w:abstractNumId w:val="29"/>
  </w:num>
  <w:num w:numId="31" w16cid:durableId="1137334484">
    <w:abstractNumId w:val="38"/>
  </w:num>
  <w:num w:numId="32" w16cid:durableId="1508208553">
    <w:abstractNumId w:val="7"/>
  </w:num>
  <w:num w:numId="33" w16cid:durableId="1362246782">
    <w:abstractNumId w:val="37"/>
  </w:num>
  <w:num w:numId="34" w16cid:durableId="495464657">
    <w:abstractNumId w:val="33"/>
  </w:num>
  <w:num w:numId="35" w16cid:durableId="604459067">
    <w:abstractNumId w:val="3"/>
  </w:num>
  <w:num w:numId="36" w16cid:durableId="990789719">
    <w:abstractNumId w:val="16"/>
  </w:num>
  <w:num w:numId="37" w16cid:durableId="735975506">
    <w:abstractNumId w:val="36"/>
  </w:num>
  <w:num w:numId="38" w16cid:durableId="1635483276">
    <w:abstractNumId w:val="10"/>
  </w:num>
  <w:num w:numId="39" w16cid:durableId="78210234">
    <w:abstractNumId w:val="41"/>
  </w:num>
  <w:num w:numId="40" w16cid:durableId="1261328259">
    <w:abstractNumId w:val="35"/>
  </w:num>
  <w:num w:numId="41" w16cid:durableId="869028693">
    <w:abstractNumId w:val="1"/>
  </w:num>
  <w:num w:numId="42" w16cid:durableId="343212400">
    <w:abstractNumId w:val="20"/>
  </w:num>
  <w:num w:numId="43" w16cid:durableId="1799956605">
    <w:abstractNumId w:val="6"/>
  </w:num>
  <w:num w:numId="44" w16cid:durableId="212157011">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embedTrueTypeFont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65395"/>
    <w:rsid w:val="000353BF"/>
    <w:rsid w:val="00035B33"/>
    <w:rsid w:val="000A12D8"/>
    <w:rsid w:val="000D163E"/>
    <w:rsid w:val="000F10E7"/>
    <w:rsid w:val="00107BED"/>
    <w:rsid w:val="0014758B"/>
    <w:rsid w:val="001C7434"/>
    <w:rsid w:val="001E3610"/>
    <w:rsid w:val="0022539E"/>
    <w:rsid w:val="00233B63"/>
    <w:rsid w:val="00265395"/>
    <w:rsid w:val="002920EC"/>
    <w:rsid w:val="002A0631"/>
    <w:rsid w:val="002B485C"/>
    <w:rsid w:val="002C4E32"/>
    <w:rsid w:val="002D3F82"/>
    <w:rsid w:val="002D7241"/>
    <w:rsid w:val="002E21A2"/>
    <w:rsid w:val="002E69A6"/>
    <w:rsid w:val="002F0867"/>
    <w:rsid w:val="002F3E63"/>
    <w:rsid w:val="0032277F"/>
    <w:rsid w:val="00341DFC"/>
    <w:rsid w:val="003607F9"/>
    <w:rsid w:val="0036512F"/>
    <w:rsid w:val="003B64A0"/>
    <w:rsid w:val="003B7E7D"/>
    <w:rsid w:val="003D6EFE"/>
    <w:rsid w:val="00431746"/>
    <w:rsid w:val="0049556C"/>
    <w:rsid w:val="004B12EC"/>
    <w:rsid w:val="004C4F1D"/>
    <w:rsid w:val="004D2B24"/>
    <w:rsid w:val="004E00D6"/>
    <w:rsid w:val="00540927"/>
    <w:rsid w:val="0055342D"/>
    <w:rsid w:val="00584950"/>
    <w:rsid w:val="005E17F3"/>
    <w:rsid w:val="00641C32"/>
    <w:rsid w:val="0067621F"/>
    <w:rsid w:val="006D53B9"/>
    <w:rsid w:val="00822942"/>
    <w:rsid w:val="00822DD5"/>
    <w:rsid w:val="0086183B"/>
    <w:rsid w:val="008734AA"/>
    <w:rsid w:val="00880F62"/>
    <w:rsid w:val="0091504D"/>
    <w:rsid w:val="00915EB3"/>
    <w:rsid w:val="00965B42"/>
    <w:rsid w:val="00972145"/>
    <w:rsid w:val="00982604"/>
    <w:rsid w:val="0098751C"/>
    <w:rsid w:val="009C265E"/>
    <w:rsid w:val="009D50C3"/>
    <w:rsid w:val="009E5417"/>
    <w:rsid w:val="00A1502B"/>
    <w:rsid w:val="00A62BB6"/>
    <w:rsid w:val="00AA5AA4"/>
    <w:rsid w:val="00B06428"/>
    <w:rsid w:val="00B974C8"/>
    <w:rsid w:val="00BC688B"/>
    <w:rsid w:val="00BF5D52"/>
    <w:rsid w:val="00C54F5A"/>
    <w:rsid w:val="00C61901"/>
    <w:rsid w:val="00C76599"/>
    <w:rsid w:val="00C8600A"/>
    <w:rsid w:val="00C91E20"/>
    <w:rsid w:val="00CB49F5"/>
    <w:rsid w:val="00CE17BD"/>
    <w:rsid w:val="00CF43E8"/>
    <w:rsid w:val="00D60D99"/>
    <w:rsid w:val="00D74CC0"/>
    <w:rsid w:val="00E61197"/>
    <w:rsid w:val="00F21AE9"/>
    <w:rsid w:val="00F41930"/>
    <w:rsid w:val="00F44FC6"/>
    <w:rsid w:val="00FC4A42"/>
    <w:rsid w:val="00FD72E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A2C29E4"/>
  <w15:docId w15:val="{D1328641-B3D9-406D-ADCD-2FF40616854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sz w:val="22"/>
        <w:szCs w:val="22"/>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spacing w:after="240"/>
      <w:jc w:val="center"/>
      <w:outlineLvl w:val="0"/>
    </w:pPr>
    <w:rPr>
      <w:b/>
      <w:bCs/>
      <w:smallCaps/>
      <w:sz w:val="32"/>
      <w:szCs w:val="32"/>
    </w:rPr>
  </w:style>
  <w:style w:type="paragraph" w:styleId="Heading2">
    <w:name w:val="heading 2"/>
    <w:basedOn w:val="Normal"/>
    <w:next w:val="Normal"/>
    <w:uiPriority w:val="9"/>
    <w:unhideWhenUsed/>
    <w:qFormat/>
    <w:pPr>
      <w:spacing w:before="120" w:after="120"/>
      <w:outlineLvl w:val="1"/>
    </w:pPr>
    <w:rPr>
      <w:b/>
      <w:bCs/>
      <w:smallCaps/>
    </w:rPr>
  </w:style>
  <w:style w:type="paragraph" w:styleId="Heading3">
    <w:name w:val="heading 3"/>
    <w:basedOn w:val="Normal"/>
    <w:next w:val="Normal"/>
    <w:uiPriority w:val="9"/>
    <w:unhideWhenUsed/>
    <w:qFormat/>
    <w:pPr>
      <w:keepNext/>
      <w:spacing w:before="120" w:after="120"/>
      <w:outlineLvl w:val="2"/>
    </w:pPr>
    <w:rPr>
      <w:u w:val="single"/>
    </w:rPr>
  </w:style>
  <w:style w:type="paragraph" w:styleId="Heading4">
    <w:name w:val="heading 4"/>
    <w:basedOn w:val="Normal"/>
    <w:next w:val="Normal"/>
    <w:uiPriority w:val="9"/>
    <w:semiHidden/>
    <w:unhideWhenUsed/>
    <w:qFormat/>
    <w:pPr>
      <w:keepNext/>
      <w:outlineLvl w:val="3"/>
    </w:pPr>
    <w:rPr>
      <w:rFonts w:ascii="Times New Roman" w:eastAsia="Times New Roman" w:hAnsi="Times New Roman" w:cs="Times New Roman"/>
      <w:b/>
      <w:bCs/>
      <w:sz w:val="28"/>
      <w:szCs w:val="28"/>
    </w:rPr>
  </w:style>
  <w:style w:type="paragraph" w:styleId="Heading5">
    <w:name w:val="heading 5"/>
    <w:basedOn w:val="Normal"/>
    <w:next w:val="Normal"/>
    <w:uiPriority w:val="9"/>
    <w:semiHidden/>
    <w:unhideWhenUsed/>
    <w:qFormat/>
    <w:pPr>
      <w:keepNext/>
      <w:outlineLvl w:val="4"/>
    </w:pPr>
    <w:rPr>
      <w:b/>
      <w:bCs/>
      <w:i/>
      <w:iCs/>
      <w:color w:val="000000"/>
      <w:sz w:val="24"/>
      <w:szCs w:val="24"/>
    </w:rPr>
  </w:style>
  <w:style w:type="paragraph" w:styleId="Heading6">
    <w:name w:val="heading 6"/>
    <w:basedOn w:val="Normal"/>
    <w:next w:val="Normal"/>
    <w:uiPriority w:val="9"/>
    <w:semiHidden/>
    <w:unhideWhenUsed/>
    <w:qFormat/>
    <w:pPr>
      <w:keepNext/>
      <w:outlineLvl w:val="5"/>
    </w:pPr>
    <w:rPr>
      <w:b/>
      <w:bCs/>
      <w:color w:val="00000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jc w:val="center"/>
    </w:pPr>
    <w:rPr>
      <w:b/>
      <w:bCs/>
      <w:sz w:val="24"/>
      <w:szCs w:val="24"/>
    </w:rPr>
  </w:style>
  <w:style w:type="paragraph" w:styleId="Subtitle">
    <w:name w:val="Subtitle"/>
    <w:basedOn w:val="Normal"/>
    <w:next w:val="Normal"/>
    <w:uiPriority w:val="11"/>
    <w:qFormat/>
    <w:pPr>
      <w:jc w:val="center"/>
    </w:pPr>
    <w:rPr>
      <w:rFonts w:ascii="Times New Roman" w:eastAsia="Times New Roman" w:hAnsi="Times New Roman" w:cs="Times New Roman"/>
      <w:b/>
      <w:bCs/>
      <w:sz w:val="32"/>
      <w:szCs w:val="32"/>
    </w:rPr>
  </w:style>
  <w:style w:type="table" w:customStyle="1" w:styleId="a">
    <w:basedOn w:val="TableNormal0"/>
    <w:rPr>
      <w:rFonts w:ascii="Calibri" w:eastAsia="Calibri" w:hAnsi="Calibri" w:cs="Calibri"/>
    </w:rPr>
    <w:tblPr>
      <w:tblStyleRowBandSize w:val="1"/>
      <w:tblStyleColBandSize w:val="1"/>
      <w:tblCellMar>
        <w:top w:w="15" w:type="dxa"/>
        <w:left w:w="15" w:type="dxa"/>
        <w:bottom w:w="15" w:type="dxa"/>
        <w:right w:w="15" w:type="dxa"/>
      </w:tblCellMar>
    </w:tblPr>
  </w:style>
  <w:style w:type="table" w:customStyle="1" w:styleId="a0">
    <w:basedOn w:val="TableNormal0"/>
    <w:rPr>
      <w:rFonts w:ascii="Calibri" w:eastAsia="Calibri" w:hAnsi="Calibri" w:cs="Calibri"/>
    </w:rPr>
    <w:tblPr>
      <w:tblStyleRowBandSize w:val="1"/>
      <w:tblStyleColBandSize w:val="1"/>
      <w:tblCellMar>
        <w:top w:w="15" w:type="dxa"/>
        <w:left w:w="15" w:type="dxa"/>
        <w:bottom w:w="15" w:type="dxa"/>
        <w:right w:w="15" w:type="dxa"/>
      </w:tblCellMar>
    </w:tblPr>
  </w:style>
  <w:style w:type="table" w:customStyle="1" w:styleId="a1">
    <w:basedOn w:val="TableNormal0"/>
    <w:rPr>
      <w:rFonts w:ascii="Calibri" w:eastAsia="Calibri" w:hAnsi="Calibri" w:cs="Calibri"/>
    </w:rPr>
    <w:tblPr>
      <w:tblStyleRowBandSize w:val="1"/>
      <w:tblStyleColBandSize w:val="1"/>
      <w:tblCellMar>
        <w:top w:w="15" w:type="dxa"/>
        <w:left w:w="15" w:type="dxa"/>
        <w:bottom w:w="15" w:type="dxa"/>
        <w:right w:w="15" w:type="dxa"/>
      </w:tblCellMar>
    </w:tblPr>
  </w:style>
  <w:style w:type="table" w:customStyle="1" w:styleId="a2">
    <w:basedOn w:val="TableNormal0"/>
    <w:rPr>
      <w:rFonts w:ascii="Calibri" w:eastAsia="Calibri" w:hAnsi="Calibri" w:cs="Calibri"/>
    </w:rPr>
    <w:tblPr>
      <w:tblStyleRowBandSize w:val="1"/>
      <w:tblStyleColBandSize w:val="1"/>
      <w:tblCellMar>
        <w:top w:w="15" w:type="dxa"/>
        <w:left w:w="15" w:type="dxa"/>
        <w:bottom w:w="15" w:type="dxa"/>
        <w:right w:w="15" w:type="dxa"/>
      </w:tblCellMar>
    </w:tblPr>
  </w:style>
  <w:style w:type="table" w:customStyle="1" w:styleId="a3">
    <w:basedOn w:val="TableNormal0"/>
    <w:rPr>
      <w:rFonts w:ascii="Calibri" w:eastAsia="Calibri" w:hAnsi="Calibri" w:cs="Calibri"/>
    </w:rPr>
    <w:tblPr>
      <w:tblStyleRowBandSize w:val="1"/>
      <w:tblStyleColBandSize w:val="1"/>
      <w:tblCellMar>
        <w:top w:w="15" w:type="dxa"/>
        <w:left w:w="15" w:type="dxa"/>
        <w:bottom w:w="15" w:type="dxa"/>
        <w:right w:w="15" w:type="dxa"/>
      </w:tblCellMar>
    </w:tblPr>
  </w:style>
  <w:style w:type="table" w:customStyle="1" w:styleId="a4">
    <w:basedOn w:val="TableNormal0"/>
    <w:rPr>
      <w:rFonts w:ascii="Calibri" w:eastAsia="Calibri" w:hAnsi="Calibri" w:cs="Calibri"/>
    </w:rPr>
    <w:tblPr>
      <w:tblStyleRowBandSize w:val="1"/>
      <w:tblStyleColBandSize w:val="1"/>
      <w:tblCellMar>
        <w:top w:w="15" w:type="dxa"/>
        <w:left w:w="15" w:type="dxa"/>
        <w:bottom w:w="15" w:type="dxa"/>
        <w:right w:w="15" w:type="dxa"/>
      </w:tblCellMar>
    </w:tblPr>
  </w:style>
  <w:style w:type="paragraph" w:styleId="Header">
    <w:name w:val="header"/>
    <w:basedOn w:val="Normal"/>
    <w:link w:val="HeaderChar"/>
    <w:uiPriority w:val="99"/>
    <w:unhideWhenUsed/>
    <w:rsid w:val="00C54F5A"/>
    <w:pPr>
      <w:tabs>
        <w:tab w:val="center" w:pos="4513"/>
        <w:tab w:val="right" w:pos="9026"/>
      </w:tabs>
    </w:pPr>
  </w:style>
  <w:style w:type="character" w:customStyle="1" w:styleId="HeaderChar">
    <w:name w:val="Header Char"/>
    <w:basedOn w:val="DefaultParagraphFont"/>
    <w:link w:val="Header"/>
    <w:uiPriority w:val="99"/>
    <w:rsid w:val="00C54F5A"/>
  </w:style>
  <w:style w:type="paragraph" w:styleId="Footer">
    <w:name w:val="footer"/>
    <w:basedOn w:val="Normal"/>
    <w:link w:val="FooterChar"/>
    <w:uiPriority w:val="99"/>
    <w:unhideWhenUsed/>
    <w:rsid w:val="00C54F5A"/>
    <w:pPr>
      <w:tabs>
        <w:tab w:val="center" w:pos="4513"/>
        <w:tab w:val="right" w:pos="9026"/>
      </w:tabs>
    </w:pPr>
  </w:style>
  <w:style w:type="character" w:customStyle="1" w:styleId="FooterChar">
    <w:name w:val="Footer Char"/>
    <w:basedOn w:val="DefaultParagraphFont"/>
    <w:link w:val="Footer"/>
    <w:uiPriority w:val="99"/>
    <w:rsid w:val="00C54F5A"/>
  </w:style>
  <w:style w:type="character" w:styleId="Hyperlink">
    <w:name w:val="Hyperlink"/>
    <w:basedOn w:val="DefaultParagraphFont"/>
    <w:uiPriority w:val="99"/>
    <w:unhideWhenUsed/>
    <w:rsid w:val="00107BED"/>
    <w:rPr>
      <w:color w:val="0000FF" w:themeColor="hyperlink"/>
      <w:u w:val="single"/>
    </w:rPr>
  </w:style>
  <w:style w:type="character" w:styleId="UnresolvedMention">
    <w:name w:val="Unresolved Mention"/>
    <w:basedOn w:val="DefaultParagraphFont"/>
    <w:uiPriority w:val="99"/>
    <w:semiHidden/>
    <w:unhideWhenUsed/>
    <w:rsid w:val="00107BED"/>
    <w:rPr>
      <w:color w:val="605E5C"/>
      <w:shd w:val="clear" w:color="auto" w:fill="E1DFDD"/>
    </w:rPr>
  </w:style>
  <w:style w:type="paragraph" w:styleId="NoSpacing">
    <w:name w:val="No Spacing"/>
    <w:uiPriority w:val="1"/>
    <w:qFormat/>
    <w:rsid w:val="00982604"/>
  </w:style>
  <w:style w:type="table" w:styleId="TableGrid">
    <w:name w:val="Table Grid"/>
    <w:basedOn w:val="TableNormal"/>
    <w:uiPriority w:val="39"/>
    <w:rsid w:val="002E69A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F21AE9"/>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mailto:shamara34@hotmail.com" TargetMode="External"/><Relationship Id="rId18" Type="http://schemas.openxmlformats.org/officeDocument/2006/relationships/hyperlink" Target="https://forms.nottinghamshire.gov.uk/en/AchieveForms/?form_uri=sandbox-publish://AF-Process-a9938db1-3381-4fd8-bca4-c28f900976c6/AF-Stage-353ce56e-fade-4573-9663-918bd0a48fbc/definition.json&amp;redirectlink=%2Fen&amp;cancelRedirectLink=%2Fen&amp;consentMessage=yes" TargetMode="External"/><Relationship Id="rId26" Type="http://schemas.openxmlformats.org/officeDocument/2006/relationships/hyperlink" Target="https://forms.nottinghamshire.gov.uk/en/AchieveForms/?form_uri=sandbox-publish://AF-Process-a9938db1-3381-4fd8-bca4-c28f900976c6/AF-Stage-353ce56e-fade-4573-9663-918bd0a48fbc/definition.json&amp;redirectlink=%2Fen&amp;cancelRedirectLink=%2Fen&amp;consentMessage=yes" TargetMode="External"/><Relationship Id="rId3" Type="http://schemas.openxmlformats.org/officeDocument/2006/relationships/styles" Target="styles.xml"/><Relationship Id="rId21" Type="http://schemas.openxmlformats.org/officeDocument/2006/relationships/hyperlink" Target="mailto:LADO@nottinghamcity.gov.uk" TargetMode="External"/><Relationship Id="rId7" Type="http://schemas.openxmlformats.org/officeDocument/2006/relationships/endnotes" Target="endnotes.xml"/><Relationship Id="rId12" Type="http://schemas.openxmlformats.org/officeDocument/2006/relationships/hyperlink" Target="mailto:contact@zephyrsnottingham.org.uk" TargetMode="External"/><Relationship Id="rId17" Type="http://schemas.openxmlformats.org/officeDocument/2006/relationships/hyperlink" Target="https://www.nottinghamcity.gov.uk/ncscp" TargetMode="External"/><Relationship Id="rId25" Type="http://schemas.openxmlformats.org/officeDocument/2006/relationships/hyperlink" Target="https://www.nottinghamcity.gov.uk/ncscp" TargetMode="External"/><Relationship Id="rId2" Type="http://schemas.openxmlformats.org/officeDocument/2006/relationships/numbering" Target="numbering.xml"/><Relationship Id="rId16" Type="http://schemas.openxmlformats.org/officeDocument/2006/relationships/hyperlink" Target="https://www.nottinghamcity.gov.uk/safeguardingadults" TargetMode="External"/><Relationship Id="rId20" Type="http://schemas.openxmlformats.org/officeDocument/2006/relationships/hyperlink" Target="https://www.nottinghamcity.gov.uk/lado" TargetMode="External"/><Relationship Id="rId29" Type="http://schemas.openxmlformats.org/officeDocument/2006/relationships/image" Target="media/image5.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24" Type="http://schemas.openxmlformats.org/officeDocument/2006/relationships/hyperlink" Target="https://www.nottinghamcity.gov.uk/safeguardingadults" TargetMode="Externa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https://www.nottinghamshire.gov.uk/care/safeguarding/childrens-mash" TargetMode="External"/><Relationship Id="rId23" Type="http://schemas.openxmlformats.org/officeDocument/2006/relationships/hyperlink" Target="https://www.nottinghamshire.gov.uk/care/safeguarding/childrens-mash" TargetMode="External"/><Relationship Id="rId28" Type="http://schemas.openxmlformats.org/officeDocument/2006/relationships/hyperlink" Target="https://forms.gle/mtL7GS2Msd8UAZqF9" TargetMode="External"/><Relationship Id="rId10" Type="http://schemas.openxmlformats.org/officeDocument/2006/relationships/image" Target="media/image3.png"/><Relationship Id="rId19" Type="http://schemas.openxmlformats.org/officeDocument/2006/relationships/hyperlink" Target="mailto:LADO@nottscc.gov.uk" TargetMode="Externa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hyperlink" Target="https://nsab.nottinghamshire.gov.uk/" TargetMode="External"/><Relationship Id="rId22" Type="http://schemas.openxmlformats.org/officeDocument/2006/relationships/hyperlink" Target="https://nsab.nottinghamshire.gov.uk/" TargetMode="External"/><Relationship Id="rId27" Type="http://schemas.openxmlformats.org/officeDocument/2006/relationships/hyperlink" Target="https://www.nottinghamcity.gov.uk/lado" TargetMode="External"/><Relationship Id="rId30" Type="http://schemas.openxmlformats.org/officeDocument/2006/relationships/footer" Target="footer1.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DE4q/LqQ8WL26fYt9Ki+cpHBB8A==">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</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191</TotalTime>
  <Pages>18</Pages>
  <Words>6244</Words>
  <Characters>37219</Characters>
  <Application>Microsoft Office Word</Application>
  <DocSecurity>0</DocSecurity>
  <Lines>979</Lines>
  <Paragraphs>511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42952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Shamara Sadler</dc:creator>
  <cp:lastModifiedBy>Shamara Sadler</cp:lastModifiedBy>
  <cp:revision>60</cp:revision>
  <dcterms:created xsi:type="dcterms:W3CDTF">2026-07-22T06:09:00Z</dcterms:created>
  <dcterms:modified xsi:type="dcterms:W3CDTF">2026-07-26T16:18:00Z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0x010100BFC6A199F7AAD042BE66D8A58315E621</vt:lpwstr>
  </property>
  <property fmtid="{D5CDD505-2E9C-101B-9397-08002B2CF9AE}" pid="3" name="_dlc_DocIdItemGuid">
    <vt:lpwstr>f890725e-b554-4ac4-a2bd-04e8d75f80c8</vt:lpwstr>
  </property>
  <property fmtid="{D5CDD505-2E9C-101B-9397-08002B2CF9AE}" pid="4" name="MSIP_Label_defa4170-0d19-0005-0004-bc88714345d2_Enabled">
    <vt:lpwstr>true</vt:lpwstr>
  </property>
  <property fmtid="{D5CDD505-2E9C-101B-9397-08002B2CF9AE}" pid="5" name="MSIP_Label_defa4170-0d19-0005-0004-bc88714345d2_SetDate">
    <vt:lpwstr>2024-07-09T04:50:06Z</vt:lpwstr>
  </property>
  <property fmtid="{D5CDD505-2E9C-101B-9397-08002B2CF9AE}" pid="6" name="MSIP_Label_defa4170-0d19-0005-0004-bc88714345d2_Method">
    <vt:lpwstr>Standard</vt:lpwstr>
  </property>
  <property fmtid="{D5CDD505-2E9C-101B-9397-08002B2CF9AE}" pid="7" name="MSIP_Label_defa4170-0d19-0005-0004-bc88714345d2_Name">
    <vt:lpwstr>defa4170-0d19-0005-0004-bc88714345d2</vt:lpwstr>
  </property>
  <property fmtid="{D5CDD505-2E9C-101B-9397-08002B2CF9AE}" pid="8" name="MSIP_Label_defa4170-0d19-0005-0004-bc88714345d2_SiteId">
    <vt:lpwstr>8cdaa49a-9956-4f57-a4a8-099992f1aeb6</vt:lpwstr>
  </property>
  <property fmtid="{D5CDD505-2E9C-101B-9397-08002B2CF9AE}" pid="9" name="MSIP_Label_defa4170-0d19-0005-0004-bc88714345d2_ActionId">
    <vt:lpwstr>d99bad09-3f17-4adc-9683-a38269b5034a</vt:lpwstr>
  </property>
  <property fmtid="{D5CDD505-2E9C-101B-9397-08002B2CF9AE}" pid="10" name="MSIP_Label_defa4170-0d19-0005-0004-bc88714345d2_ContentBits">
    <vt:lpwstr>0</vt:lpwstr>
  </property>
</Properties>
</file>